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PROCES SAMOVRJEDNOVANJA ETSDA PO MJESECIMA 2024. / 2025.</w:t>
      </w:r>
      <w:r w:rsidDel="00000000" w:rsidR="00000000" w:rsidRPr="00000000">
        <w:rPr>
          <w:rtl w:val="0"/>
        </w:rPr>
      </w:r>
    </w:p>
    <w:tbl>
      <w:tblPr>
        <w:tblStyle w:val="Table1"/>
        <w:tblW w:w="1489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3990"/>
        <w:gridCol w:w="3780"/>
        <w:gridCol w:w="2100"/>
        <w:gridCol w:w="1665"/>
        <w:gridCol w:w="2160"/>
        <w:tblGridChange w:id="0">
          <w:tblGrid>
            <w:gridCol w:w="1200"/>
            <w:gridCol w:w="3990"/>
            <w:gridCol w:w="3780"/>
            <w:gridCol w:w="2100"/>
            <w:gridCol w:w="166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Svibanj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Lipanj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2025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Srpanj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Kolovoz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Rujan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Koordinator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Izrada i dijeljenje upitnika A , B, C,  D i 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Unos ključnih dokumenata</w:t>
            </w:r>
          </w:p>
          <w:p w:rsidR="00000000" w:rsidDel="00000000" w:rsidP="00000000" w:rsidRDefault="00000000" w:rsidRPr="00000000" w14:paraId="0000000B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Unos podataka po prioritetnim područjima</w:t>
            </w:r>
          </w:p>
          <w:p w:rsidR="00000000" w:rsidDel="00000000" w:rsidP="00000000" w:rsidRDefault="00000000" w:rsidRPr="00000000" w14:paraId="0000000C">
            <w:pPr>
              <w:rPr>
                <w:color w:val="3d85c6"/>
                <w:sz w:val="18"/>
                <w:szCs w:val="18"/>
              </w:rPr>
            </w:pPr>
            <w:r w:rsidDel="00000000" w:rsidR="00000000" w:rsidRPr="00000000">
              <w:rPr>
                <w:color w:val="3d85c6"/>
                <w:sz w:val="18"/>
                <w:szCs w:val="18"/>
                <w:rtl w:val="0"/>
              </w:rPr>
              <w:t xml:space="preserve">Unos podataka o školi; sektori, programi, radnici, učenici</w:t>
            </w:r>
          </w:p>
          <w:p w:rsidR="00000000" w:rsidDel="00000000" w:rsidP="00000000" w:rsidRDefault="00000000" w:rsidRPr="00000000" w14:paraId="0000000D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Podjela tabl.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vanjski posjeti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3d85c6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Podjela tabl.za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potvrde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Obrada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upitnika</w:t>
            </w: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 A,B,C</w:t>
            </w:r>
          </w:p>
          <w:p w:rsidR="00000000" w:rsidDel="00000000" w:rsidP="00000000" w:rsidRDefault="00000000" w:rsidRPr="00000000" w14:paraId="00000010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Izrada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radnog izvješća</w:t>
            </w: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 do 15.7.</w:t>
            </w:r>
          </w:p>
          <w:p w:rsidR="00000000" w:rsidDel="00000000" w:rsidP="00000000" w:rsidRDefault="00000000" w:rsidRPr="00000000" w14:paraId="0000001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Praćenje učenika nakon završetka školovanja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Obrada podataka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Upitnik 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Cjelokupna prosudba</w:t>
            </w:r>
          </w:p>
          <w:p w:rsidR="00000000" w:rsidDel="00000000" w:rsidP="00000000" w:rsidRDefault="00000000" w:rsidRPr="00000000" w14:paraId="00000015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Izrada izvješća za NV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Predaja završnog izvješća do 30.9.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Nastavnici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Upitnik D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(vrednovanje nastavnika, pojedinačno i dobrovoljno, idealno na kraju 1.razreda i / ili maturantima)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Nastavnici na NV popunjavaju </w:t>
            </w:r>
            <w:r w:rsidDel="00000000" w:rsidR="00000000" w:rsidRPr="00000000">
              <w:rPr>
                <w:b w:val="1"/>
                <w:rtl w:val="0"/>
              </w:rPr>
              <w:t xml:space="preserve">Upitnik A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Nastavnici koji su imali </w:t>
            </w:r>
            <w:r w:rsidDel="00000000" w:rsidR="00000000" w:rsidRPr="00000000">
              <w:rPr>
                <w:b w:val="1"/>
                <w:rtl w:val="0"/>
              </w:rPr>
              <w:t xml:space="preserve">vanjske posjete</w:t>
            </w:r>
            <w:r w:rsidDel="00000000" w:rsidR="00000000" w:rsidRPr="00000000">
              <w:rPr>
                <w:rtl w:val="0"/>
              </w:rPr>
              <w:t xml:space="preserve"> unose te podatke u tbl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Nastavnici koji trebaju potvrde</w:t>
            </w:r>
            <w:r w:rsidDel="00000000" w:rsidR="00000000" w:rsidRPr="00000000">
              <w:rPr>
                <w:rtl w:val="0"/>
              </w:rPr>
              <w:t xml:space="preserve"> upisuju se u tbl za potvrde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Razrednici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2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Razrednici maturanata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- Tabl priv. mail adrese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do.10.5.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Upitnik C</w:t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(vrednovanje škole,  roditeljima na zadnjem roditeljskom sastanku)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Upitnik B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(vrednovanje škole, razrednom odjeljenju na SRZ, 1.,2.  i 3. razredi)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Aktivi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Na zadnjem aktivu u 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nastavnoj godini</w:t>
            </w:r>
            <w:r w:rsidDel="00000000" w:rsidR="00000000" w:rsidRPr="00000000">
              <w:rPr>
                <w:color w:val="00b050"/>
                <w:rtl w:val="0"/>
              </w:rPr>
              <w:t xml:space="preserve"> izraditi izvješće povjerenstvu za E kvalitetu (</w:t>
            </w: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Ekonomisti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 dodati Vježbeničku u izvješće</w:t>
            </w:r>
            <w:r w:rsidDel="00000000" w:rsidR="00000000" w:rsidRPr="00000000">
              <w:rPr>
                <w:color w:val="00b05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Stručne suradnice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Pedagoginja  Psihologinja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Izvješće na kraju nastavne godine (do 10.7.)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Izvješće o provođenju Školskog preventivnog programa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Izvješće o radu stručnog suradnika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Izvješće na kraju školske  godine (do 10.9)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ccff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Koordinator DM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Izvješće o prvim rezultatima na</w:t>
            </w:r>
            <w:r w:rsidDel="00000000" w:rsidR="00000000" w:rsidRPr="00000000">
              <w:rPr>
                <w:b w:val="1"/>
                <w:rtl w:val="0"/>
              </w:rPr>
              <w:t xml:space="preserve"> ljetnom roku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cff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Izvješće o izlasku i rezultatima DM ljetni + jesenski rok u usporedbi s prethodnim godinama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20.9.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b w:val="1"/>
                <w:color w:val="00cc99"/>
              </w:rPr>
            </w:pPr>
            <w:r w:rsidDel="00000000" w:rsidR="00000000" w:rsidRPr="00000000">
              <w:rPr>
                <w:b w:val="1"/>
                <w:color w:val="00cc99"/>
                <w:rtl w:val="0"/>
              </w:rPr>
              <w:t xml:space="preserve">Vijeće učenika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Izvješće o radu Vijeća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b w:val="1"/>
                <w:color w:val="00cc99"/>
              </w:rPr>
            </w:pPr>
            <w:r w:rsidDel="00000000" w:rsidR="00000000" w:rsidRPr="00000000">
              <w:rPr>
                <w:b w:val="1"/>
                <w:color w:val="00cc99"/>
                <w:rtl w:val="0"/>
              </w:rPr>
              <w:t xml:space="preserve">Učenička zadruga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Izvješće o radu Učeničke zadruge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71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2C1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kHl9pVadOC6yBr2k8miPs+d2A==">CgMxLjA4AHIhMWVKeDhMLU9FVk9jUnd1eHFocVU0WDlQaGxlamhJb1N4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2023-05-12T14:29:00Z</dcterms:created>
  <dc:creator>Tanja Čarapović</dc:creator>
</cp:coreProperties>
</file>