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7766" w:rsidRPr="00F36CF6" w:rsidRDefault="00BC7766" w:rsidP="00F77DFC">
      <w:pPr>
        <w:spacing w:after="0" w:line="240" w:lineRule="atLeast"/>
        <w:rPr>
          <w:rFonts w:eastAsia="Times New Roman" w:cstheme="minorHAnsi"/>
          <w:sz w:val="24"/>
          <w:szCs w:val="24"/>
          <w:lang w:eastAsia="hr-HR"/>
        </w:rPr>
      </w:pPr>
    </w:p>
    <w:p w:rsidR="00F77DFC" w:rsidRPr="00F36CF6" w:rsidRDefault="00F77DFC" w:rsidP="00F77DFC">
      <w:pPr>
        <w:spacing w:after="0" w:line="240" w:lineRule="atLeast"/>
        <w:rPr>
          <w:rFonts w:cstheme="minorHAnsi"/>
          <w:sz w:val="24"/>
          <w:szCs w:val="24"/>
        </w:rPr>
      </w:pPr>
      <w:r w:rsidRPr="00F36CF6">
        <w:rPr>
          <w:rFonts w:cstheme="minorHAnsi"/>
          <w:sz w:val="24"/>
          <w:szCs w:val="24"/>
        </w:rPr>
        <w:t xml:space="preserve">KLASA: </w:t>
      </w:r>
      <w:r w:rsidR="007C6E4F" w:rsidRPr="00F36CF6">
        <w:rPr>
          <w:rFonts w:cstheme="minorHAnsi"/>
          <w:sz w:val="24"/>
          <w:szCs w:val="24"/>
        </w:rPr>
        <w:t>112</w:t>
      </w:r>
      <w:r w:rsidRPr="00F36CF6">
        <w:rPr>
          <w:rFonts w:cstheme="minorHAnsi"/>
          <w:sz w:val="24"/>
          <w:szCs w:val="24"/>
        </w:rPr>
        <w:t>-0</w:t>
      </w:r>
      <w:r w:rsidR="007C6E4F" w:rsidRPr="00F36CF6">
        <w:rPr>
          <w:rFonts w:cstheme="minorHAnsi"/>
          <w:sz w:val="24"/>
          <w:szCs w:val="24"/>
        </w:rPr>
        <w:t>2/2</w:t>
      </w:r>
      <w:r w:rsidR="002C63F2" w:rsidRPr="00F36CF6">
        <w:rPr>
          <w:rFonts w:cstheme="minorHAnsi"/>
          <w:sz w:val="24"/>
          <w:szCs w:val="24"/>
        </w:rPr>
        <w:t>5</w:t>
      </w:r>
      <w:r w:rsidR="00552250" w:rsidRPr="00F36CF6">
        <w:rPr>
          <w:rFonts w:cstheme="minorHAnsi"/>
          <w:sz w:val="24"/>
          <w:szCs w:val="24"/>
        </w:rPr>
        <w:t>-01/</w:t>
      </w:r>
      <w:r w:rsidR="003D14BB" w:rsidRPr="00F36CF6">
        <w:rPr>
          <w:rFonts w:cstheme="minorHAnsi"/>
          <w:sz w:val="24"/>
          <w:szCs w:val="24"/>
        </w:rPr>
        <w:t>1</w:t>
      </w:r>
      <w:r w:rsidR="004B5F20" w:rsidRPr="00F36CF6">
        <w:rPr>
          <w:rFonts w:cstheme="minorHAnsi"/>
          <w:sz w:val="24"/>
          <w:szCs w:val="24"/>
        </w:rPr>
        <w:t>4</w:t>
      </w:r>
    </w:p>
    <w:p w:rsidR="00F77DFC" w:rsidRPr="00F36CF6" w:rsidRDefault="00F77DFC" w:rsidP="00F77DFC">
      <w:pPr>
        <w:spacing w:after="0" w:line="240" w:lineRule="atLeast"/>
        <w:rPr>
          <w:rFonts w:cstheme="minorHAnsi"/>
          <w:sz w:val="24"/>
          <w:szCs w:val="24"/>
        </w:rPr>
      </w:pPr>
      <w:r w:rsidRPr="00F36CF6">
        <w:rPr>
          <w:rFonts w:cstheme="minorHAnsi"/>
          <w:sz w:val="24"/>
          <w:szCs w:val="24"/>
        </w:rPr>
        <w:t>URBROJ: 21</w:t>
      </w:r>
      <w:r w:rsidR="009A6C96" w:rsidRPr="00F36CF6">
        <w:rPr>
          <w:rFonts w:cstheme="minorHAnsi"/>
          <w:sz w:val="24"/>
          <w:szCs w:val="24"/>
        </w:rPr>
        <w:t>03-88-01</w:t>
      </w:r>
      <w:r w:rsidRPr="00F36CF6">
        <w:rPr>
          <w:rFonts w:cstheme="minorHAnsi"/>
          <w:sz w:val="24"/>
          <w:szCs w:val="24"/>
        </w:rPr>
        <w:t>-2</w:t>
      </w:r>
      <w:r w:rsidR="002C63F2" w:rsidRPr="00F36CF6">
        <w:rPr>
          <w:rFonts w:cstheme="minorHAnsi"/>
          <w:sz w:val="24"/>
          <w:szCs w:val="24"/>
        </w:rPr>
        <w:t>5</w:t>
      </w:r>
      <w:r w:rsidRPr="00F36CF6">
        <w:rPr>
          <w:rFonts w:cstheme="minorHAnsi"/>
          <w:sz w:val="24"/>
          <w:szCs w:val="24"/>
        </w:rPr>
        <w:t>-</w:t>
      </w:r>
      <w:r w:rsidR="00F36CF6" w:rsidRPr="00F36CF6">
        <w:rPr>
          <w:rFonts w:cstheme="minorHAnsi"/>
          <w:sz w:val="24"/>
          <w:szCs w:val="24"/>
        </w:rPr>
        <w:t>16</w:t>
      </w:r>
    </w:p>
    <w:p w:rsidR="00F77DFC" w:rsidRPr="00F36CF6" w:rsidRDefault="00F77DFC" w:rsidP="00F77DFC">
      <w:pPr>
        <w:spacing w:after="0" w:line="240" w:lineRule="atLeast"/>
        <w:rPr>
          <w:rFonts w:cstheme="minorHAnsi"/>
          <w:sz w:val="24"/>
          <w:szCs w:val="24"/>
        </w:rPr>
      </w:pPr>
      <w:r w:rsidRPr="00F36CF6">
        <w:rPr>
          <w:rFonts w:cstheme="minorHAnsi"/>
          <w:sz w:val="24"/>
          <w:szCs w:val="24"/>
        </w:rPr>
        <w:t xml:space="preserve">Daruvar, </w:t>
      </w:r>
      <w:r w:rsidR="00F36CF6" w:rsidRPr="00F36CF6">
        <w:rPr>
          <w:rFonts w:cstheme="minorHAnsi"/>
          <w:sz w:val="24"/>
          <w:szCs w:val="24"/>
        </w:rPr>
        <w:t>01</w:t>
      </w:r>
      <w:r w:rsidR="002C63F2" w:rsidRPr="00F36CF6">
        <w:rPr>
          <w:rFonts w:cstheme="minorHAnsi"/>
          <w:sz w:val="24"/>
          <w:szCs w:val="24"/>
        </w:rPr>
        <w:t>.</w:t>
      </w:r>
      <w:r w:rsidR="00F36CF6" w:rsidRPr="00F36CF6">
        <w:rPr>
          <w:rFonts w:cstheme="minorHAnsi"/>
          <w:sz w:val="24"/>
          <w:szCs w:val="24"/>
        </w:rPr>
        <w:t>10</w:t>
      </w:r>
      <w:r w:rsidR="002C63F2" w:rsidRPr="00F36CF6">
        <w:rPr>
          <w:rFonts w:cstheme="minorHAnsi"/>
          <w:sz w:val="24"/>
          <w:szCs w:val="24"/>
        </w:rPr>
        <w:t>.2025.</w:t>
      </w:r>
    </w:p>
    <w:p w:rsidR="007C6E4F" w:rsidRPr="00F36CF6" w:rsidRDefault="007C6E4F" w:rsidP="00F77DFC">
      <w:pPr>
        <w:spacing w:after="0" w:line="240" w:lineRule="atLeast"/>
        <w:rPr>
          <w:rFonts w:cstheme="minorHAnsi"/>
          <w:sz w:val="24"/>
          <w:szCs w:val="24"/>
        </w:rPr>
      </w:pPr>
    </w:p>
    <w:p w:rsidR="00F77DFC" w:rsidRPr="00F36CF6" w:rsidRDefault="00F77DFC" w:rsidP="0033420B">
      <w:pPr>
        <w:spacing w:after="0" w:line="240" w:lineRule="auto"/>
        <w:ind w:firstLine="708"/>
        <w:rPr>
          <w:rFonts w:cstheme="minorHAnsi"/>
          <w:sz w:val="24"/>
          <w:szCs w:val="24"/>
        </w:rPr>
      </w:pPr>
      <w:r w:rsidRPr="00F36CF6">
        <w:rPr>
          <w:rFonts w:cstheme="minorHAnsi"/>
          <w:sz w:val="24"/>
          <w:szCs w:val="24"/>
        </w:rPr>
        <w:t xml:space="preserve">Na  temelju </w:t>
      </w:r>
      <w:r w:rsidR="00F36CF6" w:rsidRPr="00F36CF6">
        <w:rPr>
          <w:rFonts w:cstheme="minorHAnsi"/>
          <w:sz w:val="24"/>
          <w:szCs w:val="24"/>
        </w:rPr>
        <w:t>članka 11.</w:t>
      </w:r>
      <w:r w:rsidR="004B5F20" w:rsidRPr="00F36CF6">
        <w:rPr>
          <w:rFonts w:cstheme="minorHAnsi"/>
          <w:sz w:val="24"/>
          <w:szCs w:val="24"/>
        </w:rPr>
        <w:t xml:space="preserve"> </w:t>
      </w:r>
      <w:r w:rsidRPr="00F36CF6">
        <w:rPr>
          <w:rFonts w:cstheme="minorHAnsi"/>
          <w:sz w:val="24"/>
          <w:szCs w:val="24"/>
        </w:rPr>
        <w:t xml:space="preserve">Pravilnika o načinu i postupku zapošljavanja u Ekonomskoj i turističkoj školi Daruvar, </w:t>
      </w:r>
      <w:r w:rsidR="00F36CF6" w:rsidRPr="00F36CF6">
        <w:rPr>
          <w:rFonts w:cstheme="minorHAnsi"/>
          <w:sz w:val="24"/>
          <w:szCs w:val="24"/>
        </w:rPr>
        <w:t xml:space="preserve">Povjerenstvo za vrednovanje kandidata donosi </w:t>
      </w:r>
    </w:p>
    <w:p w:rsidR="00F77DFC" w:rsidRPr="00F36CF6" w:rsidRDefault="00F77DFC" w:rsidP="00F77DFC">
      <w:pPr>
        <w:spacing w:after="0" w:line="240" w:lineRule="atLeast"/>
        <w:rPr>
          <w:rFonts w:cstheme="minorHAnsi"/>
          <w:sz w:val="24"/>
          <w:szCs w:val="24"/>
        </w:rPr>
      </w:pPr>
    </w:p>
    <w:p w:rsidR="00F77DFC" w:rsidRPr="00F36CF6" w:rsidRDefault="00F77DFC" w:rsidP="00F77DFC">
      <w:pPr>
        <w:spacing w:after="0" w:line="240" w:lineRule="atLeast"/>
        <w:jc w:val="center"/>
        <w:rPr>
          <w:rFonts w:cstheme="minorHAnsi"/>
          <w:b/>
          <w:sz w:val="24"/>
          <w:szCs w:val="24"/>
        </w:rPr>
      </w:pPr>
      <w:r w:rsidRPr="00F36CF6">
        <w:rPr>
          <w:rFonts w:cstheme="minorHAnsi"/>
          <w:b/>
          <w:sz w:val="24"/>
          <w:szCs w:val="24"/>
        </w:rPr>
        <w:t>ODLUKU</w:t>
      </w:r>
    </w:p>
    <w:p w:rsidR="00F77DFC" w:rsidRPr="00F36CF6" w:rsidRDefault="00F36CF6" w:rsidP="00F77DFC">
      <w:pPr>
        <w:spacing w:after="0" w:line="240" w:lineRule="atLeast"/>
        <w:jc w:val="center"/>
        <w:rPr>
          <w:rFonts w:cstheme="minorHAnsi"/>
          <w:b/>
          <w:sz w:val="24"/>
          <w:szCs w:val="24"/>
        </w:rPr>
      </w:pPr>
      <w:r w:rsidRPr="00F36CF6">
        <w:rPr>
          <w:rFonts w:cstheme="minorHAnsi"/>
          <w:b/>
          <w:sz w:val="24"/>
          <w:szCs w:val="24"/>
        </w:rPr>
        <w:t>o načinu provedbe vrednovanja kandidata prijavljenih na natječaj za radno mjesto</w:t>
      </w:r>
      <w:r w:rsidRPr="00F36CF6">
        <w:rPr>
          <w:rFonts w:cstheme="minorHAnsi"/>
          <w:sz w:val="24"/>
          <w:szCs w:val="24"/>
        </w:rPr>
        <w:t xml:space="preserve"> </w:t>
      </w:r>
      <w:r w:rsidRPr="00F36CF6">
        <w:rPr>
          <w:rFonts w:cstheme="minorHAnsi"/>
          <w:b/>
          <w:sz w:val="24"/>
          <w:szCs w:val="24"/>
        </w:rPr>
        <w:t>operativni djelatnik za sigurnost  i civilnu zaštitu</w:t>
      </w:r>
    </w:p>
    <w:p w:rsidR="00F77DFC" w:rsidRPr="00F36CF6" w:rsidRDefault="00F77DFC" w:rsidP="00F77DFC">
      <w:pPr>
        <w:spacing w:after="0" w:line="240" w:lineRule="atLeast"/>
        <w:jc w:val="center"/>
        <w:rPr>
          <w:rFonts w:cstheme="minorHAnsi"/>
          <w:b/>
          <w:sz w:val="24"/>
          <w:szCs w:val="24"/>
        </w:rPr>
      </w:pPr>
    </w:p>
    <w:p w:rsidR="0033420B" w:rsidRDefault="00F36CF6" w:rsidP="00F36CF6">
      <w:pPr>
        <w:spacing w:after="0" w:line="240" w:lineRule="atLeast"/>
        <w:rPr>
          <w:rFonts w:cstheme="minorHAnsi"/>
          <w:sz w:val="24"/>
          <w:szCs w:val="24"/>
        </w:rPr>
      </w:pPr>
      <w:r w:rsidRPr="00F36CF6">
        <w:rPr>
          <w:rFonts w:cstheme="minorHAnsi"/>
          <w:sz w:val="24"/>
          <w:szCs w:val="24"/>
        </w:rPr>
        <w:t xml:space="preserve">Dana 11.09.2025. godine objavljen je na Zavodu za zapošljavanje, oglasnoj ploči i web stranici škole natječaj za radno mjesto </w:t>
      </w:r>
      <w:r w:rsidR="004B5F20" w:rsidRPr="00F36CF6">
        <w:rPr>
          <w:rFonts w:cstheme="minorHAnsi"/>
          <w:sz w:val="24"/>
          <w:szCs w:val="24"/>
        </w:rPr>
        <w:t xml:space="preserve">Operativni djelatnik za sigurnost  i civilnu zaštitu, </w:t>
      </w:r>
    </w:p>
    <w:p w:rsidR="00F77DFC" w:rsidRPr="00F36CF6" w:rsidRDefault="004B5F20" w:rsidP="00F36CF6">
      <w:pPr>
        <w:spacing w:after="0" w:line="240" w:lineRule="atLeast"/>
        <w:rPr>
          <w:rFonts w:cstheme="minorHAnsi"/>
          <w:sz w:val="24"/>
          <w:szCs w:val="24"/>
        </w:rPr>
      </w:pPr>
      <w:r w:rsidRPr="00F36CF6">
        <w:rPr>
          <w:rFonts w:cstheme="minorHAnsi"/>
          <w:sz w:val="24"/>
          <w:szCs w:val="24"/>
        </w:rPr>
        <w:t>1 izvršitelj, na puno neodređeno radno vrijeme</w:t>
      </w:r>
      <w:r w:rsidR="0077177D" w:rsidRPr="00F36CF6">
        <w:rPr>
          <w:rFonts w:cstheme="minorHAnsi"/>
          <w:sz w:val="24"/>
          <w:szCs w:val="24"/>
        </w:rPr>
        <w:t>, uz probni rad u trajanju šest mjeseci</w:t>
      </w:r>
    </w:p>
    <w:p w:rsidR="004B5F20" w:rsidRPr="00F36CF6" w:rsidRDefault="004B5F20" w:rsidP="004B5F20">
      <w:pPr>
        <w:spacing w:after="0" w:line="240" w:lineRule="auto"/>
        <w:rPr>
          <w:rFonts w:cstheme="minorHAnsi"/>
          <w:b/>
          <w:sz w:val="24"/>
          <w:szCs w:val="24"/>
        </w:rPr>
      </w:pPr>
    </w:p>
    <w:p w:rsidR="00F36CF6" w:rsidRPr="00F36CF6" w:rsidRDefault="00F36CF6" w:rsidP="00804CD8">
      <w:pPr>
        <w:spacing w:after="0" w:line="240" w:lineRule="atLeast"/>
        <w:rPr>
          <w:rFonts w:cstheme="minorHAnsi"/>
          <w:sz w:val="24"/>
          <w:szCs w:val="24"/>
        </w:rPr>
      </w:pPr>
      <w:r w:rsidRPr="00F36CF6">
        <w:rPr>
          <w:rFonts w:cstheme="minorHAnsi"/>
          <w:sz w:val="24"/>
          <w:szCs w:val="24"/>
        </w:rPr>
        <w:t>Sukladno odredbama Pravilnika provest će se vrednovanje, provjera potrebnih kompetencija</w:t>
      </w:r>
      <w:r w:rsidR="00E44B5C">
        <w:rPr>
          <w:rFonts w:cstheme="minorHAnsi"/>
          <w:sz w:val="24"/>
          <w:szCs w:val="24"/>
        </w:rPr>
        <w:t>.</w:t>
      </w:r>
      <w:bookmarkStart w:id="0" w:name="_GoBack"/>
      <w:bookmarkEnd w:id="0"/>
    </w:p>
    <w:p w:rsidR="00F36CF6" w:rsidRPr="00F36CF6" w:rsidRDefault="00F36CF6" w:rsidP="00804CD8">
      <w:pPr>
        <w:spacing w:after="0" w:line="240" w:lineRule="atLeast"/>
        <w:rPr>
          <w:rFonts w:cstheme="minorHAnsi"/>
          <w:sz w:val="24"/>
          <w:szCs w:val="24"/>
        </w:rPr>
      </w:pPr>
      <w:r w:rsidRPr="00F36CF6">
        <w:rPr>
          <w:rFonts w:cstheme="minorHAnsi"/>
          <w:sz w:val="24"/>
          <w:szCs w:val="24"/>
        </w:rPr>
        <w:t>Područje provjere:</w:t>
      </w:r>
    </w:p>
    <w:p w:rsidR="00F36CF6" w:rsidRPr="00F36CF6" w:rsidRDefault="00F36CF6" w:rsidP="00F36CF6">
      <w:pPr>
        <w:pStyle w:val="ListParagraph"/>
        <w:numPr>
          <w:ilvl w:val="0"/>
          <w:numId w:val="9"/>
        </w:numPr>
        <w:spacing w:after="0" w:line="240" w:lineRule="atLeast"/>
        <w:rPr>
          <w:rFonts w:cstheme="minorHAnsi"/>
          <w:sz w:val="24"/>
          <w:szCs w:val="24"/>
        </w:rPr>
      </w:pPr>
      <w:r w:rsidRPr="00F36CF6">
        <w:rPr>
          <w:rFonts w:cstheme="minorHAnsi"/>
          <w:sz w:val="24"/>
          <w:szCs w:val="24"/>
        </w:rPr>
        <w:t>Zakon o odgoju i obrazovanju u osnovnoj i srednjoj školi (NN br. 87/08., 86/09., 92/10., 105/10., 90/11., 5/12., 16/12., 86/12., 126/12. i 94/13. 152/14., 7/2017., 68/2018., 98/2019., 64/2020., 151/2022., 156/2023.),</w:t>
      </w:r>
    </w:p>
    <w:p w:rsidR="00F36CF6" w:rsidRPr="00F36CF6" w:rsidRDefault="00F36CF6" w:rsidP="00F36CF6">
      <w:pPr>
        <w:pStyle w:val="ListParagraph"/>
        <w:numPr>
          <w:ilvl w:val="0"/>
          <w:numId w:val="9"/>
        </w:numPr>
        <w:spacing w:after="0" w:line="240" w:lineRule="atLeast"/>
        <w:rPr>
          <w:rFonts w:cstheme="minorHAnsi"/>
          <w:sz w:val="24"/>
          <w:szCs w:val="24"/>
        </w:rPr>
      </w:pPr>
      <w:r w:rsidRPr="00F36CF6">
        <w:rPr>
          <w:rFonts w:cstheme="minorHAnsi"/>
          <w:sz w:val="24"/>
          <w:szCs w:val="24"/>
        </w:rPr>
        <w:t>Pravilnika o načinu postupanja odgojno-obrazovnih radnika školskih ustanova u poduzimanju mjera zaštite prava učenika te prijave svakog kršenja tih prava nadležnim tijelima  (NN  broj 132/2013)</w:t>
      </w:r>
    </w:p>
    <w:p w:rsidR="009403D8" w:rsidRPr="0033420B" w:rsidRDefault="009403D8" w:rsidP="0033420B">
      <w:pPr>
        <w:pStyle w:val="ListParagraph"/>
        <w:numPr>
          <w:ilvl w:val="0"/>
          <w:numId w:val="9"/>
        </w:numPr>
        <w:spacing w:after="0" w:line="240" w:lineRule="atLeast"/>
        <w:rPr>
          <w:sz w:val="24"/>
          <w:szCs w:val="24"/>
        </w:rPr>
      </w:pPr>
      <w:r w:rsidRPr="0033420B">
        <w:rPr>
          <w:sz w:val="24"/>
          <w:szCs w:val="24"/>
        </w:rPr>
        <w:t xml:space="preserve">Pravilnik o djelokrugu rada tajnika te administrativno-tehničkim i pomoćnim poslovima koji se obavljaju u srednjoškolskoj ustanovi </w:t>
      </w:r>
      <w:r w:rsidR="0033420B">
        <w:rPr>
          <w:sz w:val="24"/>
          <w:szCs w:val="24"/>
        </w:rPr>
        <w:t>(NN</w:t>
      </w:r>
      <w:r w:rsidRPr="0033420B">
        <w:rPr>
          <w:sz w:val="24"/>
          <w:szCs w:val="24"/>
        </w:rPr>
        <w:t xml:space="preserve"> broj 2/2011), </w:t>
      </w:r>
    </w:p>
    <w:p w:rsidR="009403D8" w:rsidRPr="0033420B" w:rsidRDefault="009403D8" w:rsidP="0033420B">
      <w:pPr>
        <w:pStyle w:val="ListParagraph"/>
        <w:numPr>
          <w:ilvl w:val="0"/>
          <w:numId w:val="9"/>
        </w:numPr>
        <w:spacing w:after="0" w:line="240" w:lineRule="atLeast"/>
        <w:rPr>
          <w:sz w:val="24"/>
          <w:szCs w:val="24"/>
        </w:rPr>
      </w:pPr>
      <w:r w:rsidRPr="0033420B">
        <w:rPr>
          <w:sz w:val="24"/>
          <w:szCs w:val="24"/>
        </w:rPr>
        <w:t>Pravilnik o dopuni Pravilnika o djelokrugu rada tajnika te administrativno-tehničkim</w:t>
      </w:r>
    </w:p>
    <w:p w:rsidR="00F36CF6" w:rsidRPr="009403D8" w:rsidRDefault="009403D8" w:rsidP="009403D8">
      <w:pPr>
        <w:spacing w:after="0" w:line="240" w:lineRule="atLeast"/>
        <w:ind w:firstLine="708"/>
        <w:rPr>
          <w:rFonts w:cstheme="minorHAnsi"/>
          <w:sz w:val="24"/>
          <w:szCs w:val="24"/>
        </w:rPr>
      </w:pPr>
      <w:r w:rsidRPr="009403D8">
        <w:rPr>
          <w:sz w:val="24"/>
          <w:szCs w:val="24"/>
        </w:rPr>
        <w:t>i pomoćnim poslovima koji se obavljaju u srednjoškolskoj ustanovi (NN broj 71/2025)</w:t>
      </w:r>
    </w:p>
    <w:p w:rsidR="009403D8" w:rsidRPr="009403D8" w:rsidRDefault="009403D8" w:rsidP="009403D8">
      <w:pPr>
        <w:pStyle w:val="ListParagraph"/>
        <w:numPr>
          <w:ilvl w:val="0"/>
          <w:numId w:val="9"/>
        </w:numPr>
        <w:spacing w:after="0" w:line="240" w:lineRule="atLeast"/>
        <w:rPr>
          <w:rFonts w:cstheme="minorHAnsi"/>
          <w:sz w:val="24"/>
          <w:szCs w:val="24"/>
        </w:rPr>
      </w:pPr>
      <w:r w:rsidRPr="009403D8">
        <w:rPr>
          <w:sz w:val="24"/>
          <w:szCs w:val="24"/>
        </w:rPr>
        <w:t>Odluk</w:t>
      </w:r>
      <w:r>
        <w:rPr>
          <w:sz w:val="24"/>
          <w:szCs w:val="24"/>
        </w:rPr>
        <w:t>a</w:t>
      </w:r>
      <w:r w:rsidRPr="009403D8">
        <w:rPr>
          <w:sz w:val="24"/>
          <w:szCs w:val="24"/>
        </w:rPr>
        <w:t xml:space="preserve"> o donošenju programa obrazovanja za stjecanje djelomične kvalifikacije operativni djelatnik za sigurnost i civilnu zaštitu u odgojno-obrazovnim ustanovama / operativna djelatnica za sigurnost i civilnu zaštitu u odgojno-obrazovnim ustanovama</w:t>
      </w:r>
      <w:r>
        <w:rPr>
          <w:sz w:val="24"/>
          <w:szCs w:val="24"/>
        </w:rPr>
        <w:t>.</w:t>
      </w:r>
    </w:p>
    <w:p w:rsidR="009403D8" w:rsidRPr="009403D8" w:rsidRDefault="009403D8" w:rsidP="009403D8">
      <w:pPr>
        <w:pStyle w:val="ListParagraph"/>
        <w:spacing w:after="0" w:line="240" w:lineRule="atLeast"/>
        <w:rPr>
          <w:rFonts w:cstheme="minorHAnsi"/>
          <w:sz w:val="24"/>
          <w:szCs w:val="24"/>
        </w:rPr>
      </w:pPr>
      <w:r>
        <w:rPr>
          <w:sz w:val="24"/>
          <w:szCs w:val="24"/>
        </w:rPr>
        <w:t>P</w:t>
      </w:r>
      <w:r w:rsidRPr="009403D8">
        <w:rPr>
          <w:sz w:val="24"/>
          <w:szCs w:val="24"/>
        </w:rPr>
        <w:t>rogram obrazovanja za stjecanje djelomične kvalifikacije operativni djelatnik za sigurnost i civilnu zaštitu u odgojno-obrazovnim ustanovama / operativna djelatnica za sigurnost i civilnu zaštitu u odgojno-obrazovnim ustanovama (NN broj 70/2025)</w:t>
      </w:r>
    </w:p>
    <w:p w:rsidR="0033420B" w:rsidRDefault="0033420B" w:rsidP="0033420B">
      <w:pPr>
        <w:pStyle w:val="ListParagraph"/>
        <w:numPr>
          <w:ilvl w:val="0"/>
          <w:numId w:val="9"/>
        </w:numPr>
        <w:spacing w:after="0" w:line="240" w:lineRule="atLeast"/>
        <w:rPr>
          <w:sz w:val="24"/>
          <w:szCs w:val="24"/>
        </w:rPr>
      </w:pPr>
      <w:r w:rsidRPr="0033420B">
        <w:rPr>
          <w:sz w:val="24"/>
          <w:szCs w:val="24"/>
        </w:rPr>
        <w:t>Protokol o kontroli ulaska i izlaska u školskim ustanovama</w:t>
      </w:r>
      <w:r>
        <w:rPr>
          <w:sz w:val="24"/>
          <w:szCs w:val="24"/>
        </w:rPr>
        <w:t>,</w:t>
      </w:r>
    </w:p>
    <w:p w:rsidR="009403D8" w:rsidRPr="0033420B" w:rsidRDefault="0033420B" w:rsidP="0033420B">
      <w:pPr>
        <w:pStyle w:val="ListParagraph"/>
        <w:spacing w:after="0" w:line="240" w:lineRule="atLeast"/>
        <w:rPr>
          <w:sz w:val="24"/>
          <w:szCs w:val="24"/>
        </w:rPr>
      </w:pPr>
      <w:r>
        <w:rPr>
          <w:sz w:val="24"/>
          <w:szCs w:val="24"/>
        </w:rPr>
        <w:t xml:space="preserve">Ministarstvo znanosti, obrazovanja i mladih; </w:t>
      </w:r>
      <w:hyperlink r:id="rId8" w:history="1">
        <w:r w:rsidRPr="00906F4D">
          <w:rPr>
            <w:rStyle w:val="Hyperlink"/>
            <w:sz w:val="24"/>
            <w:szCs w:val="24"/>
          </w:rPr>
          <w:t>https://mzom.gov.hr/UserDocsImages//dokumenti/Obrazovanje/Protokol//Protokol-za-O-i-SS-ver-2-1-2025.pdf</w:t>
        </w:r>
      </w:hyperlink>
      <w:r>
        <w:rPr>
          <w:sz w:val="24"/>
          <w:szCs w:val="24"/>
        </w:rPr>
        <w:t xml:space="preserve"> </w:t>
      </w:r>
    </w:p>
    <w:p w:rsidR="0033420B" w:rsidRPr="009403D8" w:rsidRDefault="0033420B" w:rsidP="009403D8">
      <w:pPr>
        <w:pStyle w:val="ListParagraph"/>
        <w:spacing w:after="0" w:line="240" w:lineRule="atLeast"/>
        <w:rPr>
          <w:rFonts w:cstheme="minorHAnsi"/>
          <w:sz w:val="24"/>
          <w:szCs w:val="24"/>
        </w:rPr>
      </w:pPr>
    </w:p>
    <w:p w:rsidR="00F36CF6" w:rsidRPr="00F36CF6" w:rsidRDefault="00F36CF6" w:rsidP="00804CD8">
      <w:pPr>
        <w:spacing w:after="0" w:line="240" w:lineRule="atLeast"/>
        <w:rPr>
          <w:rFonts w:cstheme="minorHAnsi"/>
          <w:sz w:val="24"/>
          <w:szCs w:val="24"/>
        </w:rPr>
      </w:pPr>
      <w:r w:rsidRPr="00F36CF6">
        <w:rPr>
          <w:rFonts w:cstheme="minorHAnsi"/>
          <w:sz w:val="24"/>
          <w:szCs w:val="24"/>
        </w:rPr>
        <w:t>Vrednovanje se sastoji od provođenja pismene i usmene provjere, razgovora s kandidatima.</w:t>
      </w:r>
    </w:p>
    <w:p w:rsidR="00F36CF6" w:rsidRPr="00F36CF6" w:rsidRDefault="00F36CF6" w:rsidP="00F36CF6">
      <w:pPr>
        <w:spacing w:after="0" w:line="240" w:lineRule="atLeast"/>
        <w:rPr>
          <w:rFonts w:cstheme="minorHAnsi"/>
          <w:sz w:val="24"/>
          <w:szCs w:val="24"/>
        </w:rPr>
      </w:pPr>
      <w:r w:rsidRPr="00F36CF6">
        <w:rPr>
          <w:rFonts w:cstheme="minorHAnsi"/>
          <w:sz w:val="24"/>
          <w:szCs w:val="24"/>
        </w:rPr>
        <w:t>Obavijest o vrednovanju objavljuje se na web stranici škole.</w:t>
      </w:r>
    </w:p>
    <w:p w:rsidR="00F36CF6" w:rsidRPr="00F36CF6" w:rsidRDefault="00F36CF6" w:rsidP="00F36CF6">
      <w:pPr>
        <w:spacing w:after="0" w:line="240" w:lineRule="atLeast"/>
        <w:rPr>
          <w:rFonts w:cstheme="minorHAnsi"/>
          <w:sz w:val="24"/>
          <w:szCs w:val="24"/>
        </w:rPr>
      </w:pPr>
      <w:r w:rsidRPr="00F36CF6">
        <w:rPr>
          <w:rFonts w:cstheme="minorHAnsi"/>
          <w:sz w:val="24"/>
          <w:szCs w:val="24"/>
        </w:rPr>
        <w:t xml:space="preserve">Poziv za vrednovanje dostavlja se na mail kandidata dostavljen u prijavi na natječaj. </w:t>
      </w:r>
    </w:p>
    <w:p w:rsidR="00F36CF6" w:rsidRPr="00F36CF6" w:rsidRDefault="00F36CF6" w:rsidP="00804CD8">
      <w:pPr>
        <w:spacing w:after="0" w:line="240" w:lineRule="atLeast"/>
        <w:rPr>
          <w:rFonts w:cstheme="minorHAnsi"/>
          <w:sz w:val="24"/>
          <w:szCs w:val="24"/>
        </w:rPr>
      </w:pPr>
    </w:p>
    <w:p w:rsidR="00804CD8" w:rsidRPr="00F36CF6" w:rsidRDefault="00F77DFC" w:rsidP="00F36CF6">
      <w:pPr>
        <w:spacing w:after="0" w:line="240" w:lineRule="atLeast"/>
        <w:rPr>
          <w:rFonts w:cstheme="minorHAnsi"/>
          <w:sz w:val="24"/>
          <w:szCs w:val="24"/>
        </w:rPr>
      </w:pPr>
      <w:r w:rsidRPr="00F36CF6">
        <w:rPr>
          <w:rFonts w:cstheme="minorHAnsi"/>
          <w:sz w:val="24"/>
          <w:szCs w:val="24"/>
        </w:rPr>
        <w:tab/>
      </w:r>
      <w:r w:rsidRPr="00F36CF6">
        <w:rPr>
          <w:rFonts w:cstheme="minorHAnsi"/>
          <w:sz w:val="24"/>
          <w:szCs w:val="24"/>
        </w:rPr>
        <w:tab/>
      </w:r>
      <w:r w:rsidRPr="00F36CF6">
        <w:rPr>
          <w:rFonts w:cstheme="minorHAnsi"/>
          <w:sz w:val="24"/>
          <w:szCs w:val="24"/>
        </w:rPr>
        <w:tab/>
      </w:r>
      <w:r w:rsidRPr="00F36CF6">
        <w:rPr>
          <w:rFonts w:cstheme="minorHAnsi"/>
          <w:sz w:val="24"/>
          <w:szCs w:val="24"/>
        </w:rPr>
        <w:tab/>
      </w:r>
      <w:r w:rsidRPr="00F36CF6">
        <w:rPr>
          <w:rFonts w:cstheme="minorHAnsi"/>
          <w:sz w:val="24"/>
          <w:szCs w:val="24"/>
        </w:rPr>
        <w:tab/>
      </w:r>
      <w:r w:rsidR="00F36CF6" w:rsidRPr="00F36CF6">
        <w:rPr>
          <w:rFonts w:cstheme="minorHAnsi"/>
          <w:sz w:val="24"/>
          <w:szCs w:val="24"/>
        </w:rPr>
        <w:t>Predsjednica Povjerenstva za vrednovanje kandidata</w:t>
      </w:r>
    </w:p>
    <w:p w:rsidR="00804CD8" w:rsidRPr="00F36CF6" w:rsidRDefault="00804CD8" w:rsidP="00804CD8">
      <w:pPr>
        <w:spacing w:after="0" w:line="240" w:lineRule="atLeast"/>
        <w:rPr>
          <w:rFonts w:cstheme="minorHAnsi"/>
          <w:sz w:val="24"/>
          <w:szCs w:val="24"/>
        </w:rPr>
      </w:pPr>
    </w:p>
    <w:p w:rsidR="00BC7766" w:rsidRPr="00F36CF6" w:rsidRDefault="00804CD8" w:rsidP="00F77DFC">
      <w:pPr>
        <w:spacing w:after="0" w:line="240" w:lineRule="atLeast"/>
        <w:rPr>
          <w:rFonts w:eastAsia="Times New Roman" w:cstheme="minorHAnsi"/>
          <w:sz w:val="24"/>
          <w:szCs w:val="24"/>
          <w:lang w:eastAsia="hr-HR"/>
        </w:rPr>
      </w:pPr>
      <w:r w:rsidRPr="00F36CF6">
        <w:rPr>
          <w:rFonts w:cstheme="minorHAnsi"/>
          <w:sz w:val="24"/>
          <w:szCs w:val="24"/>
        </w:rPr>
        <w:t xml:space="preserve">  </w:t>
      </w:r>
      <w:r w:rsidR="00F77DFC" w:rsidRPr="00F36CF6">
        <w:rPr>
          <w:rFonts w:cstheme="minorHAnsi"/>
          <w:sz w:val="24"/>
          <w:szCs w:val="24"/>
        </w:rPr>
        <w:tab/>
      </w:r>
      <w:r w:rsidR="00F77DFC" w:rsidRPr="00F36CF6">
        <w:rPr>
          <w:rFonts w:cstheme="minorHAnsi"/>
          <w:sz w:val="24"/>
          <w:szCs w:val="24"/>
        </w:rPr>
        <w:tab/>
      </w:r>
      <w:r w:rsidR="00F77DFC" w:rsidRPr="00F36CF6">
        <w:rPr>
          <w:rFonts w:cstheme="minorHAnsi"/>
          <w:sz w:val="24"/>
          <w:szCs w:val="24"/>
        </w:rPr>
        <w:tab/>
      </w:r>
      <w:r w:rsidR="00F77DFC" w:rsidRPr="00F36CF6">
        <w:rPr>
          <w:rFonts w:cstheme="minorHAnsi"/>
          <w:sz w:val="24"/>
          <w:szCs w:val="24"/>
        </w:rPr>
        <w:tab/>
        <w:t xml:space="preserve">                                   </w:t>
      </w:r>
      <w:r w:rsidR="006F3A20" w:rsidRPr="00F36CF6">
        <w:rPr>
          <w:rFonts w:cstheme="minorHAnsi"/>
          <w:sz w:val="24"/>
          <w:szCs w:val="24"/>
        </w:rPr>
        <w:t>Sanja Biljan Smola</w:t>
      </w:r>
      <w:r w:rsidR="00F77DFC" w:rsidRPr="00F36CF6">
        <w:rPr>
          <w:rFonts w:cstheme="minorHAnsi"/>
          <w:sz w:val="24"/>
          <w:szCs w:val="24"/>
        </w:rPr>
        <w:t>,  dipl.oec.</w:t>
      </w:r>
      <w:r w:rsidR="00F77DFC" w:rsidRPr="00F36CF6">
        <w:rPr>
          <w:rFonts w:cstheme="minorHAnsi"/>
          <w:sz w:val="24"/>
          <w:szCs w:val="24"/>
        </w:rPr>
        <w:tab/>
      </w:r>
    </w:p>
    <w:sectPr w:rsidR="00BC7766" w:rsidRPr="00F36CF6" w:rsidSect="0033420B">
      <w:headerReference w:type="default" r:id="rId9"/>
      <w:footerReference w:type="default" r:id="rId10"/>
      <w:pgSz w:w="11906" w:h="16838"/>
      <w:pgMar w:top="1673" w:right="1418" w:bottom="567" w:left="1418" w:header="425" w:footer="4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41482" w:rsidRDefault="00C41482" w:rsidP="00B33F58">
      <w:pPr>
        <w:spacing w:after="0" w:line="240" w:lineRule="auto"/>
      </w:pPr>
      <w:r>
        <w:separator/>
      </w:r>
    </w:p>
  </w:endnote>
  <w:endnote w:type="continuationSeparator" w:id="0">
    <w:p w:rsidR="00C41482" w:rsidRDefault="00C41482" w:rsidP="00B33F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51FF" w:rsidRPr="00B33F58" w:rsidRDefault="00B051FF" w:rsidP="00B051FF">
    <w:pPr>
      <w:pStyle w:val="Footer"/>
      <w:tabs>
        <w:tab w:val="left" w:pos="2703"/>
      </w:tabs>
      <w:rPr>
        <w:rFonts w:ascii="Candara" w:hAnsi="Candar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41482" w:rsidRDefault="00C41482" w:rsidP="00B33F58">
      <w:pPr>
        <w:spacing w:after="0" w:line="240" w:lineRule="auto"/>
      </w:pPr>
      <w:r>
        <w:separator/>
      </w:r>
    </w:p>
  </w:footnote>
  <w:footnote w:type="continuationSeparator" w:id="0">
    <w:p w:rsidR="00C41482" w:rsidRDefault="00C41482" w:rsidP="00B33F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3F58" w:rsidRDefault="00BC7766" w:rsidP="00B33F58">
    <w:pPr>
      <w:pStyle w:val="Header"/>
      <w:ind w:hanging="709"/>
    </w:pPr>
    <w:r w:rsidRPr="00100CD5">
      <w:rPr>
        <w:rFonts w:eastAsia="Times New Roman" w:cstheme="minorHAnsi"/>
        <w:noProof/>
        <w:sz w:val="24"/>
        <w:szCs w:val="24"/>
        <w:lang w:val="en-US"/>
      </w:rPr>
      <mc:AlternateContent>
        <mc:Choice Requires="wps">
          <w:drawing>
            <wp:anchor distT="182880" distB="182880" distL="182880" distR="182880" simplePos="0" relativeHeight="251663360" behindDoc="0" locked="0" layoutInCell="1" allowOverlap="1" wp14:anchorId="6A9E0DD1" wp14:editId="4C84F3AD">
              <wp:simplePos x="0" y="0"/>
              <wp:positionH relativeFrom="page">
                <wp:posOffset>4619625</wp:posOffset>
              </wp:positionH>
              <wp:positionV relativeFrom="topMargin">
                <wp:posOffset>333375</wp:posOffset>
              </wp:positionV>
              <wp:extent cx="2715895" cy="731520"/>
              <wp:effectExtent l="0" t="0" r="0" b="0"/>
              <wp:wrapSquare wrapText="bothSides"/>
              <wp:docPr id="10" name="Pravokutnik s jednim odsječenim kutom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715895" cy="731520"/>
                      </a:xfrm>
                      <a:prstGeom prst="snip1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003">
                        <a:schemeClr val="dk2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BC7766" w:rsidRPr="00BC7766" w:rsidRDefault="00BC7766" w:rsidP="00BC7766">
                          <w:pPr>
                            <w:spacing w:after="0"/>
                            <w:rPr>
                              <w:color w:val="44546A" w:themeColor="text2"/>
                              <w:sz w:val="18"/>
                              <w:szCs w:val="14"/>
                            </w:rPr>
                          </w:pPr>
                          <w:r w:rsidRPr="00BC7766">
                            <w:rPr>
                              <w:color w:val="44546A" w:themeColor="text2"/>
                              <w:sz w:val="18"/>
                              <w:szCs w:val="14"/>
                            </w:rPr>
                            <w:t>Ivana Gundulića 14, 43500 Daruvar</w:t>
                          </w:r>
                          <w:r w:rsidR="00100CD5" w:rsidRPr="00BC7766">
                            <w:rPr>
                              <w:color w:val="44546A" w:themeColor="text2"/>
                              <w:sz w:val="18"/>
                              <w:szCs w:val="14"/>
                            </w:rPr>
                            <w:t xml:space="preserve">                              </w:t>
                          </w:r>
                        </w:p>
                        <w:p w:rsidR="00100CD5" w:rsidRPr="00BC7766" w:rsidRDefault="00100CD5" w:rsidP="00BC7766">
                          <w:pPr>
                            <w:spacing w:after="0"/>
                            <w:rPr>
                              <w:rFonts w:ascii="Candara" w:hAnsi="Candara"/>
                              <w:color w:val="44546A" w:themeColor="text2"/>
                              <w:sz w:val="18"/>
                              <w:szCs w:val="14"/>
                            </w:rPr>
                          </w:pPr>
                          <w:r w:rsidRPr="00BC7766">
                            <w:rPr>
                              <w:color w:val="44546A" w:themeColor="text2"/>
                              <w:sz w:val="18"/>
                              <w:szCs w:val="14"/>
                            </w:rPr>
                            <w:t xml:space="preserve"> </w:t>
                          </w:r>
                          <w:r w:rsidRPr="00BC7766">
                            <w:rPr>
                              <w:rFonts w:ascii="Candara" w:hAnsi="Candara"/>
                              <w:color w:val="44546A" w:themeColor="text2"/>
                              <w:sz w:val="18"/>
                              <w:szCs w:val="14"/>
                            </w:rPr>
                            <w:t xml:space="preserve">(043) 331 </w:t>
                          </w:r>
                          <w:r w:rsidR="00BC7766" w:rsidRPr="00BC7766">
                            <w:rPr>
                              <w:rFonts w:ascii="Candara" w:hAnsi="Candara"/>
                              <w:color w:val="44546A" w:themeColor="text2"/>
                              <w:sz w:val="18"/>
                              <w:szCs w:val="14"/>
                            </w:rPr>
                            <w:t>-079 / (043) 331-178</w:t>
                          </w:r>
                          <w:r w:rsidRPr="00BC7766">
                            <w:rPr>
                              <w:rFonts w:ascii="Candara" w:hAnsi="Candara"/>
                              <w:color w:val="44546A" w:themeColor="text2"/>
                              <w:sz w:val="18"/>
                              <w:szCs w:val="14"/>
                            </w:rPr>
                            <w:t xml:space="preserve"> </w:t>
                          </w:r>
                        </w:p>
                        <w:p w:rsidR="00100CD5" w:rsidRDefault="002C63F2" w:rsidP="00BC7766">
                          <w:pPr>
                            <w:rPr>
                              <w:color w:val="44546A" w:themeColor="text2"/>
                              <w:sz w:val="36"/>
                              <w:szCs w:val="36"/>
                            </w:rPr>
                          </w:pPr>
                          <w:r w:rsidRPr="002C63F2">
                            <w:rPr>
                              <w:rFonts w:ascii="Candara" w:hAnsi="Candara"/>
                              <w:color w:val="44546A" w:themeColor="text2"/>
                              <w:sz w:val="18"/>
                              <w:szCs w:val="14"/>
                            </w:rPr>
                            <w:t>etsda@ss-ekonomskaituristicka-da.skole.hr</w:t>
                          </w:r>
                        </w:p>
                        <w:p w:rsidR="00100CD5" w:rsidRDefault="00100CD5" w:rsidP="00100CD5">
                          <w:pPr>
                            <w:rPr>
                              <w:color w:val="222A35" w:themeColor="text2" w:themeShade="8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28600" tIns="91440" rIns="0" bIns="9144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A9E0DD1" id="Pravokutnik s jednim odsječenim kutom 10" o:spid="_x0000_s1026" style="position:absolute;margin-left:363.75pt;margin-top:26.25pt;width:213.85pt;height:57.6pt;z-index:251663360;visibility:visible;mso-wrap-style:square;mso-width-percent:0;mso-height-percent:0;mso-wrap-distance-left:14.4pt;mso-wrap-distance-top:14.4pt;mso-wrap-distance-right:14.4pt;mso-wrap-distance-bottom:14.4pt;mso-position-horizontal:absolute;mso-position-horizontal-relative:page;mso-position-vertical:absolute;mso-position-vertical-relative:top-margin-area;mso-width-percent:0;mso-height-percent:0;mso-width-relative:margin;mso-height-relative:margin;v-text-anchor:top" coordsize="2715895,73152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" adj="-11796480,,5400" path="m,l2593973,r121922,121922l2715895,731520,,731520,,xe" filled="f" stroked="f" strokeweight="1pt">
              <v:stroke joinstyle="miter"/>
              <v:formulas/>
              <v:path arrowok="t" o:connecttype="custom" o:connectlocs="0,0;2593973,0;2715895,121922;2715895,731520;0,731520;0,0" o:connectangles="0,0,0,0,0,0" textboxrect="0,0,2715895,731520"/>
              <v:textbox inset="18pt,7.2pt,0,7.2pt">
                <w:txbxContent>
                  <w:p w:rsidR="00BC7766" w:rsidRPr="00BC7766" w:rsidRDefault="00BC7766" w:rsidP="00BC7766">
                    <w:pPr>
                      <w:spacing w:after="0"/>
                      <w:rPr>
                        <w:color w:val="44546A" w:themeColor="text2"/>
                        <w:sz w:val="18"/>
                        <w:szCs w:val="14"/>
                      </w:rPr>
                    </w:pPr>
                    <w:r w:rsidRPr="00BC7766">
                      <w:rPr>
                        <w:color w:val="44546A" w:themeColor="text2"/>
                        <w:sz w:val="18"/>
                        <w:szCs w:val="14"/>
                      </w:rPr>
                      <w:t>Ivana Gundulića 14, 43500 Daruvar</w:t>
                    </w:r>
                    <w:r w:rsidR="00100CD5" w:rsidRPr="00BC7766">
                      <w:rPr>
                        <w:color w:val="44546A" w:themeColor="text2"/>
                        <w:sz w:val="18"/>
                        <w:szCs w:val="14"/>
                      </w:rPr>
                      <w:t xml:space="preserve">                              </w:t>
                    </w:r>
                  </w:p>
                  <w:p w:rsidR="00100CD5" w:rsidRPr="00BC7766" w:rsidRDefault="00100CD5" w:rsidP="00BC7766">
                    <w:pPr>
                      <w:spacing w:after="0"/>
                      <w:rPr>
                        <w:rFonts w:ascii="Candara" w:hAnsi="Candara"/>
                        <w:color w:val="44546A" w:themeColor="text2"/>
                        <w:sz w:val="18"/>
                        <w:szCs w:val="14"/>
                      </w:rPr>
                    </w:pPr>
                    <w:r w:rsidRPr="00BC7766">
                      <w:rPr>
                        <w:color w:val="44546A" w:themeColor="text2"/>
                        <w:sz w:val="18"/>
                        <w:szCs w:val="14"/>
                      </w:rPr>
                      <w:t xml:space="preserve"> </w:t>
                    </w:r>
                    <w:r w:rsidRPr="00BC7766">
                      <w:rPr>
                        <w:rFonts w:ascii="Candara" w:hAnsi="Candara"/>
                        <w:color w:val="44546A" w:themeColor="text2"/>
                        <w:sz w:val="18"/>
                        <w:szCs w:val="14"/>
                      </w:rPr>
                      <w:t xml:space="preserve">(043) 331 </w:t>
                    </w:r>
                    <w:r w:rsidR="00BC7766" w:rsidRPr="00BC7766">
                      <w:rPr>
                        <w:rFonts w:ascii="Candara" w:hAnsi="Candara"/>
                        <w:color w:val="44546A" w:themeColor="text2"/>
                        <w:sz w:val="18"/>
                        <w:szCs w:val="14"/>
                      </w:rPr>
                      <w:t>-079 / (043) 331-178</w:t>
                    </w:r>
                    <w:r w:rsidRPr="00BC7766">
                      <w:rPr>
                        <w:rFonts w:ascii="Candara" w:hAnsi="Candara"/>
                        <w:color w:val="44546A" w:themeColor="text2"/>
                        <w:sz w:val="18"/>
                        <w:szCs w:val="14"/>
                      </w:rPr>
                      <w:t xml:space="preserve"> </w:t>
                    </w:r>
                  </w:p>
                  <w:p w:rsidR="00100CD5" w:rsidRDefault="002C63F2" w:rsidP="00BC7766">
                    <w:pPr>
                      <w:rPr>
                        <w:color w:val="44546A" w:themeColor="text2"/>
                        <w:sz w:val="36"/>
                        <w:szCs w:val="36"/>
                      </w:rPr>
                    </w:pPr>
                    <w:r w:rsidRPr="002C63F2">
                      <w:rPr>
                        <w:rFonts w:ascii="Candara" w:hAnsi="Candara"/>
                        <w:color w:val="44546A" w:themeColor="text2"/>
                        <w:sz w:val="18"/>
                        <w:szCs w:val="14"/>
                      </w:rPr>
                      <w:t>etsda@ss-ekonomskaituristicka-da.skole.hr</w:t>
                    </w:r>
                  </w:p>
                  <w:p w:rsidR="00100CD5" w:rsidRDefault="00100CD5" w:rsidP="00100CD5">
                    <w:pPr>
                      <w:rPr>
                        <w:color w:val="222A35" w:themeColor="text2" w:themeShade="80"/>
                      </w:rPr>
                    </w:pPr>
                  </w:p>
                </w:txbxContent>
              </v:textbox>
              <w10:wrap type="square" anchorx="page" anchory="margin"/>
            </v:shape>
          </w:pict>
        </mc:Fallback>
      </mc:AlternateContent>
    </w:r>
    <w:r>
      <w:rPr>
        <w:noProof/>
        <w:lang w:val="en-US"/>
      </w:rPr>
      <w:drawing>
        <wp:anchor distT="0" distB="0" distL="114300" distR="114300" simplePos="0" relativeHeight="251667456" behindDoc="1" locked="0" layoutInCell="1" allowOverlap="1">
          <wp:simplePos x="0" y="0"/>
          <wp:positionH relativeFrom="margin">
            <wp:posOffset>-15875</wp:posOffset>
          </wp:positionH>
          <wp:positionV relativeFrom="paragraph">
            <wp:posOffset>-171450</wp:posOffset>
          </wp:positionV>
          <wp:extent cx="906780" cy="902335"/>
          <wp:effectExtent l="0" t="0" r="762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s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6780" cy="9023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100CD5">
      <w:rPr>
        <w:rFonts w:eastAsia="Times New Roman" w:cstheme="minorHAnsi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75613C8E">
              <wp:simplePos x="0" y="0"/>
              <wp:positionH relativeFrom="column">
                <wp:posOffset>-213995</wp:posOffset>
              </wp:positionH>
              <wp:positionV relativeFrom="paragraph">
                <wp:posOffset>407670</wp:posOffset>
              </wp:positionV>
              <wp:extent cx="3421380" cy="612140"/>
              <wp:effectExtent l="0" t="0" r="0" b="0"/>
              <wp:wrapNone/>
              <wp:docPr id="5" name="Pravokutnik s jednim odsječenim kutom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421380" cy="612140"/>
                      </a:xfrm>
                      <a:prstGeom prst="snip1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003">
                        <a:schemeClr val="dk2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BC7766" w:rsidRPr="00BC7766" w:rsidRDefault="00BC7766" w:rsidP="00BC7766">
                          <w:pPr>
                            <w:rPr>
                              <w:color w:val="2E74B5" w:themeColor="accent1" w:themeShade="BF"/>
                              <w:sz w:val="24"/>
                            </w:rPr>
                          </w:pPr>
                          <w:r w:rsidRPr="00BC7766">
                            <w:rPr>
                              <w:color w:val="2E74B5" w:themeColor="accent1" w:themeShade="BF"/>
                              <w:sz w:val="24"/>
                            </w:rPr>
                            <w:t>EKONOMSKA I TURISTIČKA ŠKOLA DARUVAR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28600" tIns="91440" rIns="0" bIns="9144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5613C8E" id="_x0000_s1027" style="position:absolute;margin-left:-16.85pt;margin-top:32.1pt;width:269.4pt;height:48.2pt;z-index:-251648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3421380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" adj="-11796480,,5400" path="m,l3319355,r102025,102025l3421380,612140,,612140,,xe" filled="f" stroked="f" strokeweight="1pt">
              <v:stroke joinstyle="miter"/>
              <v:formulas/>
              <v:path arrowok="t" o:connecttype="custom" o:connectlocs="0,0;3319355,0;3421380,102025;3421380,612140;0,612140;0,0" o:connectangles="0,0,0,0,0,0" textboxrect="0,0,3421380,612140"/>
              <v:textbox inset="18pt,7.2pt,0,7.2pt">
                <w:txbxContent>
                  <w:p w:rsidR="00BC7766" w:rsidRPr="00BC7766" w:rsidRDefault="00BC7766" w:rsidP="00BC7766">
                    <w:pPr>
                      <w:rPr>
                        <w:color w:val="2E74B5" w:themeColor="accent1" w:themeShade="BF"/>
                        <w:sz w:val="24"/>
                      </w:rPr>
                    </w:pPr>
                    <w:r w:rsidRPr="00BC7766">
                      <w:rPr>
                        <w:color w:val="2E74B5" w:themeColor="accent1" w:themeShade="BF"/>
                        <w:sz w:val="24"/>
                      </w:rPr>
                      <w:t>EKONOMSKA I TURISTIČKA ŠKOLA DARUVAR</w:t>
                    </w:r>
                  </w:p>
                </w:txbxContent>
              </v:textbox>
            </v:shape>
          </w:pict>
        </mc:Fallback>
      </mc:AlternateContent>
    </w:r>
    <w:r w:rsidR="009B5B3F">
      <w:rPr>
        <w:noProof/>
        <w:lang w:val="en-US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5519B0FD" wp14:editId="55A7BDDD">
              <wp:simplePos x="0" y="0"/>
              <wp:positionH relativeFrom="column">
                <wp:posOffset>-55245</wp:posOffset>
              </wp:positionH>
              <wp:positionV relativeFrom="paragraph">
                <wp:posOffset>755386</wp:posOffset>
              </wp:positionV>
              <wp:extent cx="6468110" cy="0"/>
              <wp:effectExtent l="0" t="0" r="0" b="0"/>
              <wp:wrapNone/>
              <wp:docPr id="32" name="Ravni poveznik 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468110" cy="0"/>
                      </a:xfrm>
                      <a:prstGeom prst="line">
                        <a:avLst/>
                      </a:prstGeom>
                      <a:ln>
                        <a:solidFill>
                          <a:schemeClr val="accent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D4C5A10" id="Ravni poveznik 32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35pt,59.5pt" to="504.95pt,5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" strokecolor="#1f4d78 [1604]" strokeweight=".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B636DE"/>
    <w:multiLevelType w:val="hybridMultilevel"/>
    <w:tmpl w:val="266C41CA"/>
    <w:lvl w:ilvl="0" w:tplc="91A601B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5151F6"/>
    <w:multiLevelType w:val="hybridMultilevel"/>
    <w:tmpl w:val="3EFA8E4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392CBB"/>
    <w:multiLevelType w:val="hybridMultilevel"/>
    <w:tmpl w:val="6C76606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541631"/>
    <w:multiLevelType w:val="hybridMultilevel"/>
    <w:tmpl w:val="53263DB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5C296B"/>
    <w:multiLevelType w:val="hybridMultilevel"/>
    <w:tmpl w:val="70AE5A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3D1BEE"/>
    <w:multiLevelType w:val="hybridMultilevel"/>
    <w:tmpl w:val="A6EE6B56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1213E8F"/>
    <w:multiLevelType w:val="multilevel"/>
    <w:tmpl w:val="7BE226A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55C0AF3"/>
    <w:multiLevelType w:val="multilevel"/>
    <w:tmpl w:val="7BF25A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  <w:lvlOverride w:ilvl="0">
      <w:startOverride w:val="2"/>
    </w:lvlOverride>
  </w:num>
  <w:num w:numId="2">
    <w:abstractNumId w:val="6"/>
  </w:num>
  <w:num w:numId="3">
    <w:abstractNumId w:val="2"/>
  </w:num>
  <w:num w:numId="4">
    <w:abstractNumId w:val="4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3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1593"/>
    <w:rsid w:val="00003AFE"/>
    <w:rsid w:val="00006BE6"/>
    <w:rsid w:val="00011D7F"/>
    <w:rsid w:val="000149A0"/>
    <w:rsid w:val="00030D06"/>
    <w:rsid w:val="00062F72"/>
    <w:rsid w:val="00075BBD"/>
    <w:rsid w:val="000867D1"/>
    <w:rsid w:val="00095B33"/>
    <w:rsid w:val="000964C5"/>
    <w:rsid w:val="000F22A1"/>
    <w:rsid w:val="00100CD5"/>
    <w:rsid w:val="00126A65"/>
    <w:rsid w:val="00131766"/>
    <w:rsid w:val="001475C5"/>
    <w:rsid w:val="00153EA7"/>
    <w:rsid w:val="0016531C"/>
    <w:rsid w:val="00186516"/>
    <w:rsid w:val="001C7BE0"/>
    <w:rsid w:val="001F63DF"/>
    <w:rsid w:val="00207D2B"/>
    <w:rsid w:val="00235A22"/>
    <w:rsid w:val="00293AB0"/>
    <w:rsid w:val="002A0F7A"/>
    <w:rsid w:val="002C63F2"/>
    <w:rsid w:val="002E7593"/>
    <w:rsid w:val="003067E9"/>
    <w:rsid w:val="00323366"/>
    <w:rsid w:val="0033420B"/>
    <w:rsid w:val="0036538A"/>
    <w:rsid w:val="00371752"/>
    <w:rsid w:val="0038194F"/>
    <w:rsid w:val="0038238C"/>
    <w:rsid w:val="003B50D2"/>
    <w:rsid w:val="003D14BB"/>
    <w:rsid w:val="003E6315"/>
    <w:rsid w:val="00401B13"/>
    <w:rsid w:val="0041446D"/>
    <w:rsid w:val="0041448D"/>
    <w:rsid w:val="00444B7D"/>
    <w:rsid w:val="00447E08"/>
    <w:rsid w:val="004630FE"/>
    <w:rsid w:val="0047695F"/>
    <w:rsid w:val="00486F8D"/>
    <w:rsid w:val="0049121D"/>
    <w:rsid w:val="00497DEF"/>
    <w:rsid w:val="004A60EA"/>
    <w:rsid w:val="004B40FB"/>
    <w:rsid w:val="004B5F20"/>
    <w:rsid w:val="004D21A9"/>
    <w:rsid w:val="00503FCB"/>
    <w:rsid w:val="00505802"/>
    <w:rsid w:val="00552250"/>
    <w:rsid w:val="0056502C"/>
    <w:rsid w:val="0057626A"/>
    <w:rsid w:val="005A26FA"/>
    <w:rsid w:val="005A65A9"/>
    <w:rsid w:val="005E4D46"/>
    <w:rsid w:val="005F5E61"/>
    <w:rsid w:val="006060DB"/>
    <w:rsid w:val="00627EBF"/>
    <w:rsid w:val="00637FD6"/>
    <w:rsid w:val="00642BE1"/>
    <w:rsid w:val="006451C0"/>
    <w:rsid w:val="006556B1"/>
    <w:rsid w:val="00662193"/>
    <w:rsid w:val="00691593"/>
    <w:rsid w:val="006A2687"/>
    <w:rsid w:val="006B5D10"/>
    <w:rsid w:val="006C3E6D"/>
    <w:rsid w:val="006F3A20"/>
    <w:rsid w:val="006F59A4"/>
    <w:rsid w:val="0072058B"/>
    <w:rsid w:val="007375C2"/>
    <w:rsid w:val="0077177D"/>
    <w:rsid w:val="007C6E4F"/>
    <w:rsid w:val="007F05B8"/>
    <w:rsid w:val="007F1500"/>
    <w:rsid w:val="007F1CBC"/>
    <w:rsid w:val="00804CD8"/>
    <w:rsid w:val="008216DD"/>
    <w:rsid w:val="008261C3"/>
    <w:rsid w:val="00835A3D"/>
    <w:rsid w:val="00854F81"/>
    <w:rsid w:val="0089106A"/>
    <w:rsid w:val="008D0CD5"/>
    <w:rsid w:val="008F2A26"/>
    <w:rsid w:val="008F629F"/>
    <w:rsid w:val="00902393"/>
    <w:rsid w:val="009325C8"/>
    <w:rsid w:val="009403D8"/>
    <w:rsid w:val="0097396A"/>
    <w:rsid w:val="009858EC"/>
    <w:rsid w:val="009A6C96"/>
    <w:rsid w:val="009A7409"/>
    <w:rsid w:val="009B240F"/>
    <w:rsid w:val="009B5B3F"/>
    <w:rsid w:val="009C342A"/>
    <w:rsid w:val="00A406E4"/>
    <w:rsid w:val="00A47079"/>
    <w:rsid w:val="00A84685"/>
    <w:rsid w:val="00AB49EC"/>
    <w:rsid w:val="00B051FF"/>
    <w:rsid w:val="00B065F7"/>
    <w:rsid w:val="00B13386"/>
    <w:rsid w:val="00B33F58"/>
    <w:rsid w:val="00B64017"/>
    <w:rsid w:val="00B8124B"/>
    <w:rsid w:val="00BC694D"/>
    <w:rsid w:val="00BC7766"/>
    <w:rsid w:val="00BC7D6A"/>
    <w:rsid w:val="00BD2374"/>
    <w:rsid w:val="00C059CC"/>
    <w:rsid w:val="00C06D6E"/>
    <w:rsid w:val="00C1146E"/>
    <w:rsid w:val="00C30415"/>
    <w:rsid w:val="00C3250D"/>
    <w:rsid w:val="00C41482"/>
    <w:rsid w:val="00CB0BC6"/>
    <w:rsid w:val="00CD4A1D"/>
    <w:rsid w:val="00D077D6"/>
    <w:rsid w:val="00D10F0F"/>
    <w:rsid w:val="00D56E2C"/>
    <w:rsid w:val="00D85DCD"/>
    <w:rsid w:val="00D9010C"/>
    <w:rsid w:val="00DD620C"/>
    <w:rsid w:val="00E15A32"/>
    <w:rsid w:val="00E34422"/>
    <w:rsid w:val="00E44B5C"/>
    <w:rsid w:val="00E92432"/>
    <w:rsid w:val="00EB3541"/>
    <w:rsid w:val="00EB4310"/>
    <w:rsid w:val="00F36CF6"/>
    <w:rsid w:val="00F41107"/>
    <w:rsid w:val="00F43F71"/>
    <w:rsid w:val="00F74B87"/>
    <w:rsid w:val="00F77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7C9DFA"/>
  <w15:chartTrackingRefBased/>
  <w15:docId w15:val="{6FD2B265-F272-4487-ABAE-F0F6286BF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E7593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10F0F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D10F0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33F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3F58"/>
  </w:style>
  <w:style w:type="paragraph" w:styleId="Footer">
    <w:name w:val="footer"/>
    <w:basedOn w:val="Normal"/>
    <w:link w:val="FooterChar"/>
    <w:uiPriority w:val="99"/>
    <w:unhideWhenUsed/>
    <w:rsid w:val="00B33F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3F58"/>
  </w:style>
  <w:style w:type="paragraph" w:styleId="BalloonText">
    <w:name w:val="Balloon Text"/>
    <w:basedOn w:val="Normal"/>
    <w:link w:val="BalloonTextChar"/>
    <w:uiPriority w:val="99"/>
    <w:semiHidden/>
    <w:unhideWhenUsed/>
    <w:rsid w:val="00B065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65F7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unhideWhenUsed/>
    <w:rsid w:val="00F77DFC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hr-HR"/>
    </w:rPr>
  </w:style>
  <w:style w:type="character" w:customStyle="1" w:styleId="BodyTextChar">
    <w:name w:val="Body Text Char"/>
    <w:basedOn w:val="DefaultParagraphFont"/>
    <w:link w:val="BodyText"/>
    <w:rsid w:val="00F77DFC"/>
    <w:rPr>
      <w:rFonts w:ascii="Times New Roman" w:eastAsia="Times New Roman" w:hAnsi="Times New Roman" w:cs="Times New Roman"/>
      <w:sz w:val="26"/>
      <w:szCs w:val="24"/>
      <w:lang w:eastAsia="hr-HR"/>
    </w:rPr>
  </w:style>
  <w:style w:type="character" w:styleId="UnresolvedMention">
    <w:name w:val="Unresolved Mention"/>
    <w:basedOn w:val="DefaultParagraphFont"/>
    <w:uiPriority w:val="99"/>
    <w:semiHidden/>
    <w:unhideWhenUsed/>
    <w:rsid w:val="0033420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3420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479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zom.gov.hr/UserDocsImages//dokumenti/Obrazovanje/Protokol//Protokol-za-O-i-SS-ver-2-1-2025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C64F91-A305-4D32-9216-6FFF4CA5BD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398</Words>
  <Characters>2275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Blanka Gelešić</cp:lastModifiedBy>
  <cp:revision>5</cp:revision>
  <cp:lastPrinted>2025-09-11T06:40:00Z</cp:lastPrinted>
  <dcterms:created xsi:type="dcterms:W3CDTF">2025-10-01T13:10:00Z</dcterms:created>
  <dcterms:modified xsi:type="dcterms:W3CDTF">2025-10-02T08:37:00Z</dcterms:modified>
</cp:coreProperties>
</file>