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BC6FD0">
        <w:rPr>
          <w:rFonts w:cstheme="minorHAnsi"/>
          <w:sz w:val="24"/>
          <w:szCs w:val="24"/>
        </w:rPr>
        <w:t>10.12</w:t>
      </w:r>
      <w:r w:rsidRPr="005F171C">
        <w:rPr>
          <w:rFonts w:cstheme="minorHAnsi"/>
          <w:sz w:val="24"/>
          <w:szCs w:val="24"/>
        </w:rPr>
        <w:t>.2025. godine</w:t>
      </w:r>
      <w:r>
        <w:rPr>
          <w:rFonts w:cstheme="minorHAnsi"/>
          <w:sz w:val="24"/>
          <w:szCs w:val="24"/>
        </w:rPr>
        <w:t xml:space="preserve">, </w:t>
      </w:r>
      <w:r w:rsidR="00BC6FD0">
        <w:rPr>
          <w:rFonts w:cstheme="minorHAnsi"/>
          <w:sz w:val="24"/>
          <w:szCs w:val="24"/>
        </w:rPr>
        <w:t>srijeda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BC6FD0" w:rsidRDefault="00BC6FD0" w:rsidP="00BC6FD0">
      <w:pPr>
        <w:rPr>
          <w:rFonts w:cstheme="minorHAnsi"/>
          <w:sz w:val="24"/>
          <w:szCs w:val="24"/>
        </w:rPr>
      </w:pPr>
      <w:bookmarkStart w:id="0" w:name="_Hlk209516366"/>
      <w:bookmarkStart w:id="1" w:name="_Hlk208234614"/>
      <w:bookmarkStart w:id="2" w:name="_Hlk210392791"/>
    </w:p>
    <w:p w:rsidR="00BC6FD0" w:rsidRPr="00DA252F" w:rsidRDefault="00BC6FD0" w:rsidP="00BC6F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bookmarkStart w:id="3" w:name="_GoBack"/>
      <w:bookmarkEnd w:id="3"/>
      <w:r w:rsidRPr="00DA252F">
        <w:rPr>
          <w:rFonts w:cstheme="minorHAnsi"/>
          <w:sz w:val="24"/>
          <w:szCs w:val="24"/>
        </w:rPr>
        <w:t>nevni red:</w:t>
      </w:r>
    </w:p>
    <w:p w:rsidR="00BC6FD0" w:rsidRPr="004914AE" w:rsidRDefault="00BC6FD0" w:rsidP="00BC6FD0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Usvajanje zapisnika s prethodne sjednice.</w:t>
      </w:r>
    </w:p>
    <w:p w:rsidR="00BC6FD0" w:rsidRPr="004914AE" w:rsidRDefault="00BC6FD0" w:rsidP="00BC6FD0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III.izmjena i dopuna Financijskog plana za 2025 i obrazloženje Prijedloga</w:t>
      </w:r>
    </w:p>
    <w:p w:rsidR="00BC6FD0" w:rsidRPr="004914AE" w:rsidRDefault="00BC6FD0" w:rsidP="00BC6FD0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bookmarkEnd w:id="2"/>
    <w:p w:rsidR="00BC6FD0" w:rsidRPr="004914AE" w:rsidRDefault="00BC6FD0" w:rsidP="00BC6FD0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335913" w:rsidRPr="004914AE" w:rsidRDefault="00335913" w:rsidP="00335913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bookmarkEnd w:id="0"/>
    <w:bookmarkEnd w:id="1"/>
    <w:p w:rsidR="007E6CA6" w:rsidRPr="00995716" w:rsidRDefault="007E6CA6" w:rsidP="007E6CA6">
      <w:pPr>
        <w:spacing w:after="0" w:line="240" w:lineRule="atLeast"/>
        <w:ind w:firstLine="708"/>
        <w:rPr>
          <w:rFonts w:cstheme="minorHAnsi"/>
          <w:sz w:val="24"/>
          <w:szCs w:val="24"/>
        </w:rPr>
      </w:pPr>
    </w:p>
    <w:p w:rsidR="00585C11" w:rsidRPr="00995716" w:rsidRDefault="00585C11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35913">
        <w:rPr>
          <w:rFonts w:cstheme="minorHAnsi"/>
          <w:sz w:val="24"/>
          <w:szCs w:val="24"/>
        </w:rPr>
        <w:t>2</w:t>
      </w:r>
      <w:r w:rsidR="00223A22">
        <w:rPr>
          <w:rFonts w:cstheme="minorHAnsi"/>
          <w:sz w:val="24"/>
          <w:szCs w:val="24"/>
        </w:rPr>
        <w:t>.1</w:t>
      </w:r>
      <w:r w:rsidR="00BC6FD0">
        <w:rPr>
          <w:rFonts w:cstheme="minorHAnsi"/>
          <w:sz w:val="24"/>
          <w:szCs w:val="24"/>
        </w:rPr>
        <w:t>2</w:t>
      </w:r>
      <w:r w:rsidRPr="00995716">
        <w:rPr>
          <w:rFonts w:cstheme="minorHAnsi"/>
          <w:sz w:val="24"/>
          <w:szCs w:val="24"/>
        </w:rPr>
        <w:t>.2025.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A3" w:rsidRDefault="00024EA3" w:rsidP="00B33F58">
      <w:pPr>
        <w:spacing w:after="0" w:line="240" w:lineRule="auto"/>
      </w:pPr>
      <w:r>
        <w:separator/>
      </w:r>
    </w:p>
  </w:endnote>
  <w:endnote w:type="continuationSeparator" w:id="0">
    <w:p w:rsidR="00024EA3" w:rsidRDefault="00024EA3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A3" w:rsidRDefault="00024EA3" w:rsidP="00B33F58">
      <w:pPr>
        <w:spacing w:after="0" w:line="240" w:lineRule="auto"/>
      </w:pPr>
      <w:r>
        <w:separator/>
      </w:r>
    </w:p>
  </w:footnote>
  <w:footnote w:type="continuationSeparator" w:id="0">
    <w:p w:rsidR="00024EA3" w:rsidRDefault="00024EA3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35913"/>
    <w:rsid w:val="00350283"/>
    <w:rsid w:val="00351F41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8236A"/>
    <w:rsid w:val="00486F8D"/>
    <w:rsid w:val="004961EF"/>
    <w:rsid w:val="00496D25"/>
    <w:rsid w:val="00497DEF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B6647"/>
    <w:rsid w:val="00DD5C72"/>
    <w:rsid w:val="00DD7755"/>
    <w:rsid w:val="00E005E6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E1D42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A6E3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331C-AC5F-494D-B2CF-6AE1BCBF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2025-12-02T12:59:00Z</dcterms:created>
  <dcterms:modified xsi:type="dcterms:W3CDTF">2025-12-02T13:00:00Z</dcterms:modified>
</cp:coreProperties>
</file>