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766" w:rsidRPr="00BC694D" w:rsidRDefault="00BC7766" w:rsidP="00F77DFC">
      <w:pPr>
        <w:spacing w:after="0" w:line="240" w:lineRule="atLeast"/>
        <w:rPr>
          <w:rFonts w:eastAsia="Times New Roman" w:cstheme="minorHAnsi"/>
          <w:sz w:val="24"/>
          <w:szCs w:val="24"/>
          <w:lang w:eastAsia="hr-HR"/>
        </w:rPr>
      </w:pPr>
    </w:p>
    <w:p w:rsidR="00F77DFC" w:rsidRPr="00BC694D" w:rsidRDefault="00F77DFC" w:rsidP="00DD620C">
      <w:pPr>
        <w:spacing w:after="0" w:line="240" w:lineRule="auto"/>
        <w:rPr>
          <w:rFonts w:cstheme="minorHAnsi"/>
          <w:sz w:val="24"/>
          <w:szCs w:val="24"/>
        </w:rPr>
      </w:pPr>
      <w:r w:rsidRPr="00BC694D">
        <w:rPr>
          <w:rFonts w:cstheme="minorHAnsi"/>
          <w:sz w:val="24"/>
          <w:szCs w:val="24"/>
        </w:rPr>
        <w:t>Na  temelju odredbi Zakona o odgoju i obrazovanju u osnovnoj i srednjoj školi (NN br. 87/08., 86/09., 92/10., 105/10., 90/11., 5/12., 16/12., 86/12., 126/12. i 94/13. 152/14., 7/2017., 68/2018., 98/2019., 64/2020.</w:t>
      </w:r>
      <w:r w:rsidR="00BD2374">
        <w:rPr>
          <w:rFonts w:cstheme="minorHAnsi"/>
          <w:sz w:val="24"/>
          <w:szCs w:val="24"/>
        </w:rPr>
        <w:t>, 151/2022.</w:t>
      </w:r>
      <w:r w:rsidR="0041446D">
        <w:rPr>
          <w:rFonts w:cstheme="minorHAnsi"/>
          <w:sz w:val="24"/>
          <w:szCs w:val="24"/>
        </w:rPr>
        <w:t>, 156/2023.</w:t>
      </w:r>
      <w:r w:rsidRPr="00BC694D">
        <w:rPr>
          <w:rFonts w:cstheme="minorHAnsi"/>
          <w:sz w:val="24"/>
          <w:szCs w:val="24"/>
        </w:rPr>
        <w:t>),</w:t>
      </w:r>
      <w:r w:rsidRPr="00BC694D">
        <w:rPr>
          <w:rFonts w:cstheme="minorHAnsi"/>
          <w:b/>
          <w:sz w:val="24"/>
          <w:szCs w:val="24"/>
        </w:rPr>
        <w:t xml:space="preserve">  </w:t>
      </w:r>
      <w:r w:rsidRPr="00BC694D">
        <w:rPr>
          <w:rFonts w:cstheme="minorHAnsi"/>
          <w:sz w:val="24"/>
          <w:szCs w:val="24"/>
        </w:rPr>
        <w:t xml:space="preserve">članka 102. Statuta Ekonomske i turističke škole Daruvar, Pravilnika o načinu i postupku zapošljavanja u Ekonomskoj i turističkoj školi Daruvar, </w:t>
      </w:r>
      <w:r w:rsidR="00EB6B75">
        <w:rPr>
          <w:rFonts w:cstheme="minorHAnsi"/>
          <w:sz w:val="24"/>
          <w:szCs w:val="24"/>
        </w:rPr>
        <w:t>Ekonomska i turistička škola Daruvar raspisuje</w:t>
      </w:r>
    </w:p>
    <w:p w:rsidR="00F77DFC" w:rsidRPr="00BC694D" w:rsidRDefault="00F77DFC" w:rsidP="00F77DFC">
      <w:pPr>
        <w:spacing w:after="0" w:line="240" w:lineRule="atLeast"/>
        <w:rPr>
          <w:rFonts w:cstheme="minorHAnsi"/>
          <w:sz w:val="24"/>
          <w:szCs w:val="24"/>
        </w:rPr>
      </w:pPr>
    </w:p>
    <w:p w:rsidR="00EB6B75" w:rsidRDefault="00EB6B75" w:rsidP="00F77DFC">
      <w:pPr>
        <w:spacing w:after="0" w:line="240" w:lineRule="atLeast"/>
        <w:jc w:val="center"/>
        <w:rPr>
          <w:rFonts w:cstheme="minorHAnsi"/>
          <w:b/>
          <w:sz w:val="24"/>
          <w:szCs w:val="24"/>
        </w:rPr>
      </w:pPr>
      <w:r w:rsidRPr="00BC694D">
        <w:rPr>
          <w:rFonts w:cstheme="minorHAnsi"/>
          <w:b/>
          <w:sz w:val="24"/>
          <w:szCs w:val="24"/>
        </w:rPr>
        <w:t xml:space="preserve">NATJEČAJ </w:t>
      </w:r>
    </w:p>
    <w:p w:rsidR="00F77DFC" w:rsidRPr="00EB6B75" w:rsidRDefault="00F77DFC" w:rsidP="00EB6B75">
      <w:pPr>
        <w:spacing w:after="0" w:line="240" w:lineRule="atLeast"/>
        <w:rPr>
          <w:rFonts w:cstheme="minorHAnsi"/>
          <w:sz w:val="24"/>
          <w:szCs w:val="24"/>
        </w:rPr>
      </w:pPr>
      <w:r w:rsidRPr="00EB6B75">
        <w:rPr>
          <w:rFonts w:cstheme="minorHAnsi"/>
          <w:sz w:val="24"/>
          <w:szCs w:val="24"/>
        </w:rPr>
        <w:t>za radn</w:t>
      </w:r>
      <w:r w:rsidR="00006BE6" w:rsidRPr="00EB6B75">
        <w:rPr>
          <w:rFonts w:cstheme="minorHAnsi"/>
          <w:sz w:val="24"/>
          <w:szCs w:val="24"/>
        </w:rPr>
        <w:t>o mjesto</w:t>
      </w:r>
      <w:r w:rsidR="00EB6B75" w:rsidRPr="00EB6B75">
        <w:rPr>
          <w:rFonts w:cstheme="minorHAnsi"/>
          <w:sz w:val="24"/>
          <w:szCs w:val="24"/>
        </w:rPr>
        <w:t>:</w:t>
      </w:r>
    </w:p>
    <w:p w:rsidR="00F77DFC" w:rsidRPr="00BC694D" w:rsidRDefault="00F77DFC" w:rsidP="00F77DFC">
      <w:pPr>
        <w:spacing w:after="0" w:line="240" w:lineRule="atLeast"/>
        <w:jc w:val="center"/>
        <w:rPr>
          <w:rFonts w:cstheme="minorHAnsi"/>
          <w:b/>
          <w:sz w:val="24"/>
          <w:szCs w:val="24"/>
        </w:rPr>
      </w:pPr>
    </w:p>
    <w:p w:rsidR="0022279D" w:rsidRDefault="0022279D" w:rsidP="0022279D">
      <w:pPr>
        <w:spacing w:after="0" w:line="240" w:lineRule="auto"/>
        <w:rPr>
          <w:rFonts w:cstheme="minorHAnsi"/>
          <w:sz w:val="24"/>
          <w:szCs w:val="24"/>
        </w:rPr>
      </w:pPr>
      <w:r w:rsidRPr="00DD620C"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Nastavnik/ca </w:t>
      </w:r>
      <w:r w:rsidRPr="00E41F47">
        <w:rPr>
          <w:sz w:val="24"/>
          <w:szCs w:val="24"/>
        </w:rPr>
        <w:t>matematike (matematika u zanimanju agroturistički tehničar 2.,3.,4. razred, referent za poslovnu ekonomiju 1. razred, turistički tehničar destinacije 1. razred, kuhar 3. razred, prodavač, konobar 3. razred, primijenjena matematika u struci u zanimanju konobar 1. razred</w:t>
      </w:r>
      <w:r w:rsidRPr="00E41F47">
        <w:rPr>
          <w:rFonts w:cstheme="minorHAnsi"/>
          <w:sz w:val="24"/>
          <w:szCs w:val="24"/>
        </w:rPr>
        <w:t xml:space="preserve">) </w:t>
      </w:r>
      <w:r w:rsidRPr="00E41F47">
        <w:rPr>
          <w:sz w:val="24"/>
          <w:szCs w:val="24"/>
        </w:rPr>
        <w:t xml:space="preserve">  20 sati nastave</w:t>
      </w:r>
      <w:r w:rsidRPr="00E41F47">
        <w:rPr>
          <w:rFonts w:cstheme="minorHAnsi"/>
          <w:sz w:val="24"/>
          <w:szCs w:val="24"/>
        </w:rPr>
        <w:t xml:space="preserve"> tjedno</w:t>
      </w:r>
      <w:r w:rsidR="00834AEE">
        <w:rPr>
          <w:rFonts w:cstheme="minorHAnsi"/>
          <w:sz w:val="24"/>
          <w:szCs w:val="24"/>
        </w:rPr>
        <w:t xml:space="preserve"> te pripadajuća količina ukupnog radnog vremena</w:t>
      </w:r>
      <w:r w:rsidR="003468FC">
        <w:rPr>
          <w:rFonts w:cstheme="minorHAnsi"/>
          <w:sz w:val="24"/>
          <w:szCs w:val="24"/>
        </w:rPr>
        <w:t>, 1 izvršitelj/ica</w:t>
      </w:r>
      <w:r w:rsidR="00834AEE">
        <w:rPr>
          <w:rFonts w:cstheme="minorHAnsi"/>
          <w:sz w:val="24"/>
          <w:szCs w:val="24"/>
        </w:rPr>
        <w:t xml:space="preserve"> na</w:t>
      </w:r>
      <w:r w:rsidRPr="00E41F47">
        <w:rPr>
          <w:rFonts w:cstheme="minorHAnsi"/>
          <w:sz w:val="24"/>
          <w:szCs w:val="24"/>
        </w:rPr>
        <w:t xml:space="preserve"> određeno, zamjena.</w:t>
      </w:r>
      <w:r>
        <w:rPr>
          <w:rFonts w:cstheme="minorHAnsi"/>
          <w:sz w:val="24"/>
          <w:szCs w:val="24"/>
        </w:rPr>
        <w:t xml:space="preserve"> </w:t>
      </w:r>
    </w:p>
    <w:p w:rsidR="0022279D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bookmarkStart w:id="0" w:name="_GoBack"/>
      <w:bookmarkEnd w:id="0"/>
    </w:p>
    <w:p w:rsidR="0022279D" w:rsidRPr="008B258E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r w:rsidRPr="00BC694D">
        <w:rPr>
          <w:rFonts w:cstheme="minorHAnsi"/>
          <w:sz w:val="24"/>
          <w:szCs w:val="24"/>
        </w:rPr>
        <w:t>Opći i posebni uvjeti za radna mjesta: Prema Zakonu o odgoju i obrazovanju u osnovnoj i srednjoj školi, Zakonu o strukovnom obrazovanju, Pravilniku o stručnoj spremi i pedagoško-</w:t>
      </w:r>
      <w:r w:rsidRPr="008B258E">
        <w:rPr>
          <w:rFonts w:cstheme="minorHAnsi"/>
          <w:sz w:val="24"/>
          <w:szCs w:val="24"/>
        </w:rPr>
        <w:t xml:space="preserve">psihološkom obrazovanju nastavnika u srednjem školstvu, nastavnom planu i programu, u skladu s Odlukom Ministarstva znanosti, obrazovanja i mladih </w:t>
      </w:r>
      <w:r w:rsidRPr="008B258E">
        <w:rPr>
          <w:rFonts w:cstheme="minorHAnsi"/>
          <w:sz w:val="24"/>
          <w:szCs w:val="24"/>
          <w:shd w:val="clear" w:color="auto" w:fill="FFFFFF"/>
        </w:rPr>
        <w:t>o donošenju odgovarajuće vrste obrazovanja za izvođenje nastave posebnih i strukovnih kurikula na razinama 3, 4.1 i 4.2 u strukovnim školama (NN 83/2026). </w:t>
      </w:r>
    </w:p>
    <w:p w:rsidR="0022279D" w:rsidRPr="00BC694D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r w:rsidRPr="008B258E">
        <w:rPr>
          <w:rFonts w:cstheme="minorHAnsi"/>
          <w:sz w:val="24"/>
          <w:szCs w:val="24"/>
        </w:rPr>
        <w:t xml:space="preserve">Rok prijave: 8 dana od dana objave na Zavodu </w:t>
      </w:r>
      <w:r w:rsidRPr="00BC694D">
        <w:rPr>
          <w:rFonts w:cstheme="minorHAnsi"/>
          <w:sz w:val="24"/>
          <w:szCs w:val="24"/>
        </w:rPr>
        <w:t xml:space="preserve">za zapošljavanje i web stranici i oglasnoj ploči škole. </w:t>
      </w:r>
    </w:p>
    <w:p w:rsidR="0022279D" w:rsidRPr="00BC694D" w:rsidRDefault="0022279D" w:rsidP="0022279D">
      <w:pPr>
        <w:spacing w:after="0" w:line="240" w:lineRule="atLeast"/>
        <w:contextualSpacing/>
        <w:jc w:val="both"/>
        <w:rPr>
          <w:rFonts w:cstheme="minorHAnsi"/>
          <w:sz w:val="24"/>
          <w:szCs w:val="24"/>
        </w:rPr>
      </w:pPr>
      <w:r w:rsidRPr="00BC694D">
        <w:rPr>
          <w:rFonts w:cstheme="minorHAnsi"/>
          <w:sz w:val="24"/>
          <w:szCs w:val="24"/>
        </w:rPr>
        <w:t>Na natječaj uz prijavu treba priložiti životopis, dokaze o ispunjavanju uvjeta, dokaz o stupnju i vrsti stručne spreme, dokaz o položenom pedagoško-psihološkom obrazovanju</w:t>
      </w:r>
      <w:r>
        <w:rPr>
          <w:rFonts w:cstheme="minorHAnsi"/>
          <w:sz w:val="24"/>
          <w:szCs w:val="24"/>
        </w:rPr>
        <w:t xml:space="preserve"> (za kandidate koji trebaju imati položeno)</w:t>
      </w:r>
      <w:r w:rsidRPr="00BC694D">
        <w:rPr>
          <w:rFonts w:cstheme="minorHAnsi"/>
          <w:sz w:val="24"/>
          <w:szCs w:val="24"/>
        </w:rPr>
        <w:t>, domovnicu odnosno potvrdu o državljanstvu, potvrdu ili elektronički zapis Hrvatskog zavoda za mirovinsko osiguranje izdano u vrijeme trajanja natječaja, uvjerenje da se protiv kandidata ne vodi kazneni postupak u smislu članka 106. Zakona o odgoju i obrazovanju u osnovnoj i srednjoj školi (</w:t>
      </w:r>
      <w:r>
        <w:rPr>
          <w:rFonts w:cstheme="minorHAnsi"/>
          <w:sz w:val="24"/>
          <w:szCs w:val="24"/>
        </w:rPr>
        <w:t>izdano u vrijeme trajanja natječaja</w:t>
      </w:r>
      <w:r w:rsidRPr="00BC694D">
        <w:rPr>
          <w:rFonts w:cstheme="minorHAnsi"/>
          <w:sz w:val="24"/>
          <w:szCs w:val="24"/>
        </w:rPr>
        <w:t xml:space="preserve">). </w:t>
      </w:r>
    </w:p>
    <w:p w:rsidR="0022279D" w:rsidRPr="00BC694D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r w:rsidRPr="00BC694D">
        <w:rPr>
          <w:rFonts w:cstheme="minorHAnsi"/>
          <w:sz w:val="24"/>
          <w:szCs w:val="24"/>
        </w:rPr>
        <w:t xml:space="preserve">U prijavi na natječaj kandidati su dužni navesti e-mail adresu na koju će im biti dostavljena obavijest o datumu i vremenu vrednovanja. </w:t>
      </w:r>
    </w:p>
    <w:p w:rsidR="0022279D" w:rsidRPr="00BC694D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r w:rsidRPr="00BC694D">
        <w:rPr>
          <w:rFonts w:cstheme="minorHAnsi"/>
          <w:sz w:val="24"/>
          <w:szCs w:val="24"/>
        </w:rPr>
        <w:t xml:space="preserve">Svaki kandidat prijavom na natječaj i dostavom dokumentacije daje privolu za obradu osobnih podataka u svrhu provedbe natječajnog postupka i zasnivanje radnog odnosa.                          </w:t>
      </w:r>
    </w:p>
    <w:p w:rsidR="0022279D" w:rsidRPr="00BC694D" w:rsidRDefault="0022279D" w:rsidP="0022279D">
      <w:pPr>
        <w:spacing w:after="0" w:line="240" w:lineRule="atLeast"/>
        <w:jc w:val="both"/>
        <w:rPr>
          <w:rFonts w:cstheme="minorHAnsi"/>
          <w:sz w:val="24"/>
          <w:szCs w:val="24"/>
        </w:rPr>
      </w:pPr>
      <w:r w:rsidRPr="00BC694D">
        <w:rPr>
          <w:rFonts w:cstheme="minorHAnsi"/>
          <w:sz w:val="24"/>
          <w:szCs w:val="24"/>
        </w:rPr>
        <w:t xml:space="preserve">Ukoliko kandidat/kinja koji se prijavljuje na natječaj ostvaruje pravo prednosti pri zapošljavanju prema posebnom propisu, u svojoj zamolbi, prijavi, dužan/na je pozvati se na to pravo te priložiti sve odgovarajuće dokaze o ostvarivanju prava prednosti, iz kojih je vidljivo ostvarivanje prava prednosti pod jednakim uvjetima na koje se poziva. </w:t>
      </w:r>
    </w:p>
    <w:p w:rsidR="0022279D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r w:rsidRPr="00BC694D">
        <w:rPr>
          <w:rFonts w:cstheme="minorHAnsi"/>
          <w:sz w:val="24"/>
          <w:szCs w:val="24"/>
        </w:rPr>
        <w:t xml:space="preserve">Osobe koje se pozivaju na pravo prednosti sukladno članku 102. Zakona o hrvatskih braniteljima iz Domovinskog rata i članovima njihovih obitelji (NN 121/17, 98/19, 84/21), članku 48.f Zakona o zaštiti vojnih i civilnih invalida rata (NN 33/92, 77/92, 27/93, 58/93, 2/94, 76/94, 108/95, 108/96, 82/01, 103/03, 148/13, 98/19), članku 9. Zakona o </w:t>
      </w:r>
    </w:p>
    <w:p w:rsidR="0022279D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r w:rsidRPr="00BC694D">
        <w:rPr>
          <w:rFonts w:cstheme="minorHAnsi"/>
          <w:sz w:val="24"/>
          <w:szCs w:val="24"/>
        </w:rPr>
        <w:t>profesionalnoj rehabilitaciji i zapošljavanju osoba s invalidite</w:t>
      </w:r>
      <w:r>
        <w:rPr>
          <w:rFonts w:cstheme="minorHAnsi"/>
          <w:sz w:val="24"/>
          <w:szCs w:val="24"/>
        </w:rPr>
        <w:t>t</w:t>
      </w:r>
      <w:r w:rsidRPr="00BC694D">
        <w:rPr>
          <w:rFonts w:cstheme="minorHAnsi"/>
          <w:sz w:val="24"/>
          <w:szCs w:val="24"/>
        </w:rPr>
        <w:t xml:space="preserve">om (NN 157/13, 152/14, 39/18, 32/20) te članku 48. Zakona o civilnim stradalnicima iz Domovinskog rata (NN 84/21), dužne </w:t>
      </w:r>
    </w:p>
    <w:p w:rsidR="0022279D" w:rsidRPr="00BC694D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r w:rsidRPr="00BC694D">
        <w:rPr>
          <w:rFonts w:cstheme="minorHAnsi"/>
          <w:sz w:val="24"/>
          <w:szCs w:val="24"/>
        </w:rPr>
        <w:t>su u prijavi na natječaj pozvati se na to pravo i uz prijavu priložiti svu propisanu dokumentaciju prema posebnom zakonu, a imaju prednost u odnosu na ostale kandidate samo pod jednakim uvjetima.</w:t>
      </w:r>
    </w:p>
    <w:p w:rsidR="0022279D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</w:p>
    <w:p w:rsidR="0022279D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</w:p>
    <w:p w:rsidR="0022279D" w:rsidRPr="00BC694D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r w:rsidRPr="00BC694D">
        <w:rPr>
          <w:rFonts w:cstheme="minorHAnsi"/>
          <w:sz w:val="24"/>
          <w:szCs w:val="24"/>
        </w:rPr>
        <w:t xml:space="preserve">Kandidati/kinje koji ostvaruju pravo prednosti pri zapošljavanju sukladno odredbama članka 102. Zakona o hrvatskim braniteljima iz Domovinskog rata i članovima njihovih obitelji  (NN 121/17, 98/19, 84/21) dužni su prilikom prijave na natječaj pozvati se na to pravo, slijediti odredbe Zakona i priložiti dokaze propisane člankom 103.  Upute o navedenom, poveznica na internetsku stranicu Ministarstva hrvatskih branitelja sa popisom dokaza potrebnih za ostvarivanje prava prednosti nalaze se na linku: </w:t>
      </w:r>
    </w:p>
    <w:p w:rsidR="0022279D" w:rsidRPr="00BC694D" w:rsidRDefault="009D7D44" w:rsidP="0022279D">
      <w:pPr>
        <w:spacing w:after="0" w:line="240" w:lineRule="atLeast"/>
        <w:rPr>
          <w:rStyle w:val="Hyperlink"/>
          <w:rFonts w:cstheme="minorHAnsi"/>
          <w:sz w:val="24"/>
          <w:szCs w:val="24"/>
        </w:rPr>
      </w:pPr>
      <w:hyperlink r:id="rId8" w:history="1">
        <w:r w:rsidR="0022279D" w:rsidRPr="00BC694D">
          <w:rPr>
            <w:rStyle w:val="Hyperlink"/>
            <w:rFonts w:cstheme="minorHAnsi"/>
            <w:sz w:val="24"/>
            <w:szCs w:val="24"/>
          </w:rPr>
          <w:t>https://branitelji.gov.hr/UserDocsImages/NG/12%20Prosinac/Zapo%C5%A1ljavanje/POPIS%20DOKAZA%20ZA%20OSTVARIVANJE%20PRAVA%20PRI%20ZAPO%C5%A0LJAVANJU.pdf</w:t>
        </w:r>
      </w:hyperlink>
    </w:p>
    <w:p w:rsidR="0022279D" w:rsidRPr="00BC694D" w:rsidRDefault="0022279D" w:rsidP="0022279D">
      <w:pPr>
        <w:spacing w:after="0" w:line="240" w:lineRule="atLeast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BC694D">
        <w:rPr>
          <w:rStyle w:val="Hyperlink"/>
          <w:rFonts w:cstheme="minorHAnsi"/>
          <w:color w:val="auto"/>
          <w:sz w:val="24"/>
          <w:szCs w:val="24"/>
          <w:u w:val="none"/>
        </w:rPr>
        <w:t>Kandidati/kinje koji ostvaruju pravo prednosti pri zapošljavanju sukladno odredbama članka 48. Zakona o civilnim stradalnicima iz Domovinskog rata (NN 84/21) dužni su prilikom prijave na natječaj pozvati se na to pravo, slijediti odredbe Zakona glede prilaganja potrebne dokumentacije. Upute o navedenom, poveznica na internetsku stranicu Ministarstva hrvatskih branitelja sa popisom dokaza potrebnih za ostvarivanje prava prednosti nalaze se na linku:</w:t>
      </w:r>
    </w:p>
    <w:p w:rsidR="0022279D" w:rsidRPr="00BC694D" w:rsidRDefault="009D7D44" w:rsidP="0022279D">
      <w:pPr>
        <w:spacing w:after="0" w:line="240" w:lineRule="atLeast"/>
        <w:rPr>
          <w:rStyle w:val="Hyperlink"/>
          <w:rFonts w:cstheme="minorHAnsi"/>
          <w:sz w:val="24"/>
          <w:szCs w:val="24"/>
        </w:rPr>
      </w:pPr>
      <w:hyperlink r:id="rId9" w:history="1">
        <w:r w:rsidR="0022279D" w:rsidRPr="00BC694D">
          <w:rPr>
            <w:rStyle w:val="Hyperlink"/>
            <w:rFonts w:cstheme="minorHAnsi"/>
            <w:sz w:val="24"/>
            <w:szCs w:val="24"/>
          </w:rPr>
          <w:t>https://branitelji.gov.hr/UserDocsImages/dokumenti/Nikola/popis%20dokaza%20za%20ostvarivanje%20prava%20prednosti%20pri%20zapo%C5%A1ljavanju-%20Zakon%20o%20civilnim%20stradalnicima%20iz%20DR.pdf</w:t>
        </w:r>
      </w:hyperlink>
    </w:p>
    <w:p w:rsidR="0022279D" w:rsidRPr="007D6300" w:rsidRDefault="0022279D" w:rsidP="0022279D">
      <w:pPr>
        <w:spacing w:after="0" w:line="240" w:lineRule="atLeast"/>
        <w:rPr>
          <w:sz w:val="24"/>
          <w:szCs w:val="24"/>
        </w:rPr>
      </w:pPr>
      <w:r w:rsidRPr="007D6300">
        <w:rPr>
          <w:sz w:val="24"/>
          <w:szCs w:val="24"/>
        </w:rPr>
        <w:t>Kandidat koji je stekao obrazovnu kvalifikaciju izvan Republike Hrvatske, dužan je dostaviti ispravu/e kojom se dokazuje priznavanje inozemne obrazovne kvalifikacije i kojom se ostvaruje pravo na pristup i obavljanje regulirane profesije.</w:t>
      </w:r>
    </w:p>
    <w:p w:rsidR="0022279D" w:rsidRPr="00BC694D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r w:rsidRPr="00BC694D">
        <w:rPr>
          <w:rFonts w:cstheme="minorHAnsi"/>
          <w:sz w:val="24"/>
          <w:szCs w:val="24"/>
        </w:rPr>
        <w:t xml:space="preserve">Na natječaj se mogu javiti osobe oba spola. </w:t>
      </w:r>
    </w:p>
    <w:p w:rsidR="0022279D" w:rsidRPr="00BC694D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r w:rsidRPr="00BC694D">
        <w:rPr>
          <w:rFonts w:cstheme="minorHAnsi"/>
          <w:sz w:val="24"/>
          <w:szCs w:val="24"/>
        </w:rPr>
        <w:t>Isprave se prilažu u neovjerenom presliku uz obvezu kandidata da nakon izbora dostavi izvornike isprava.</w:t>
      </w:r>
    </w:p>
    <w:p w:rsidR="0022279D" w:rsidRPr="00186516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r w:rsidRPr="00186516">
        <w:rPr>
          <w:rFonts w:cstheme="minorHAnsi"/>
          <w:sz w:val="24"/>
          <w:szCs w:val="24"/>
        </w:rPr>
        <w:t xml:space="preserve">Pisane prijave s dokazima o ispunjavanju uvjeta natječaja slati poštom na adresu: </w:t>
      </w:r>
    </w:p>
    <w:p w:rsidR="0022279D" w:rsidRPr="00186516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r w:rsidRPr="00186516">
        <w:rPr>
          <w:rFonts w:cstheme="minorHAnsi"/>
          <w:sz w:val="24"/>
          <w:szCs w:val="24"/>
        </w:rPr>
        <w:t xml:space="preserve">EKONOMSKA I TURISTIČKA  ŠKOLA DARUVAR, Gundulićeva 14, 43500 DARUVAR , </w:t>
      </w:r>
    </w:p>
    <w:p w:rsidR="0022279D" w:rsidRPr="00186516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r w:rsidRPr="00186516">
        <w:rPr>
          <w:rFonts w:cstheme="minorHAnsi"/>
          <w:sz w:val="24"/>
          <w:szCs w:val="24"/>
        </w:rPr>
        <w:t xml:space="preserve">s naznakom </w:t>
      </w:r>
      <w:r w:rsidR="00DA4EA7">
        <w:rPr>
          <w:rFonts w:cstheme="minorHAnsi"/>
          <w:sz w:val="24"/>
          <w:szCs w:val="24"/>
        </w:rPr>
        <w:t>„ZA NATJEČAJ -  navesti radno mjesto na koje se kandidat prijavljuje“.</w:t>
      </w:r>
    </w:p>
    <w:p w:rsidR="0022279D" w:rsidRPr="00186516" w:rsidRDefault="0022279D" w:rsidP="0022279D">
      <w:pPr>
        <w:spacing w:after="0" w:line="240" w:lineRule="atLeast"/>
        <w:jc w:val="both"/>
        <w:rPr>
          <w:rFonts w:eastAsia="Times New Roman" w:cstheme="minorHAnsi"/>
          <w:bCs/>
          <w:sz w:val="24"/>
          <w:szCs w:val="24"/>
        </w:rPr>
      </w:pPr>
      <w:r w:rsidRPr="00F37478">
        <w:rPr>
          <w:rFonts w:eastAsia="Times New Roman" w:cstheme="minorHAnsi"/>
          <w:bCs/>
          <w:sz w:val="24"/>
          <w:szCs w:val="24"/>
        </w:rPr>
        <w:t>Ako se prijave šalju posljednjeg dana natječaja moraju biti</w:t>
      </w:r>
      <w:r w:rsidRPr="00186516">
        <w:rPr>
          <w:rFonts w:eastAsia="Times New Roman" w:cstheme="minorHAnsi"/>
          <w:bCs/>
          <w:sz w:val="24"/>
          <w:szCs w:val="24"/>
        </w:rPr>
        <w:t xml:space="preserve"> poslane preporučenom pošiljkom </w:t>
      </w:r>
      <w:r w:rsidRPr="00F37478">
        <w:rPr>
          <w:rFonts w:eastAsia="Times New Roman" w:cstheme="minorHAnsi"/>
          <w:bCs/>
          <w:sz w:val="24"/>
          <w:szCs w:val="24"/>
        </w:rPr>
        <w:t>(prijave pu</w:t>
      </w:r>
      <w:r w:rsidRPr="00186516">
        <w:rPr>
          <w:rFonts w:eastAsia="Times New Roman" w:cstheme="minorHAnsi"/>
          <w:bCs/>
          <w:sz w:val="24"/>
          <w:szCs w:val="24"/>
        </w:rPr>
        <w:t>tem e-maila neće se razmatrati)</w:t>
      </w:r>
      <w:r>
        <w:rPr>
          <w:rFonts w:eastAsia="Times New Roman" w:cstheme="minorHAnsi"/>
          <w:bCs/>
          <w:sz w:val="24"/>
          <w:szCs w:val="24"/>
        </w:rPr>
        <w:t>.</w:t>
      </w:r>
    </w:p>
    <w:p w:rsidR="0022279D" w:rsidRPr="00186516" w:rsidRDefault="0022279D" w:rsidP="0022279D">
      <w:pPr>
        <w:spacing w:after="0" w:line="240" w:lineRule="atLeast"/>
        <w:rPr>
          <w:rFonts w:eastAsia="Times New Roman" w:cstheme="minorHAnsi"/>
          <w:bCs/>
          <w:sz w:val="24"/>
          <w:szCs w:val="24"/>
        </w:rPr>
      </w:pPr>
      <w:r w:rsidRPr="00F37478">
        <w:rPr>
          <w:rFonts w:eastAsia="Times New Roman" w:cstheme="minorHAnsi"/>
          <w:bCs/>
          <w:sz w:val="24"/>
          <w:szCs w:val="24"/>
        </w:rPr>
        <w:t>Prijavu je potrebno vlastoručno potpisati.</w:t>
      </w:r>
    </w:p>
    <w:p w:rsidR="0022279D" w:rsidRPr="00186516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r w:rsidRPr="00186516">
        <w:rPr>
          <w:rFonts w:cstheme="minorHAnsi"/>
          <w:sz w:val="24"/>
          <w:szCs w:val="24"/>
        </w:rPr>
        <w:t xml:space="preserve">Nepravodobne i nepotpune prijave neće se razmatrati. </w:t>
      </w:r>
    </w:p>
    <w:p w:rsidR="0022279D" w:rsidRPr="00186516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r w:rsidRPr="00186516">
        <w:rPr>
          <w:rFonts w:cstheme="minorHAnsi"/>
          <w:sz w:val="24"/>
          <w:szCs w:val="24"/>
        </w:rPr>
        <w:t xml:space="preserve">Kandidati koji podnesu pravodobnu i potpunu prijavu na natječaj i ispunjavaju uvjete iz natječaja dužni su pristupiti vrednovanju u skladu s Pravilnikom o načinu i postupku zapošljavanja u Ekonomskoj i turističkoj školi Daruvar. </w:t>
      </w:r>
    </w:p>
    <w:p w:rsidR="0022279D" w:rsidRPr="00BC694D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r w:rsidRPr="00BC694D">
        <w:rPr>
          <w:rFonts w:cstheme="minorHAnsi"/>
          <w:sz w:val="24"/>
          <w:szCs w:val="24"/>
        </w:rPr>
        <w:t xml:space="preserve">Ako kandidat ne pristupi vrednovanju smatra se da je odustao od prijave na natječaj. </w:t>
      </w:r>
    </w:p>
    <w:p w:rsidR="0022279D" w:rsidRPr="00BC694D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r w:rsidRPr="00BC694D">
        <w:rPr>
          <w:rFonts w:cstheme="minorHAnsi"/>
          <w:sz w:val="24"/>
          <w:szCs w:val="24"/>
        </w:rPr>
        <w:t xml:space="preserve">Ako nema prijavljenih kandidata koji ispunjavaju uvjete natječaja pristupit će se vrednovanju ostalih kandidata koji ne ispunjavaju uvjete natječaja, a dostavili su pravodobnu i potpunu prijavu na natječaj. </w:t>
      </w:r>
    </w:p>
    <w:p w:rsidR="008C65FC" w:rsidRPr="000C65FB" w:rsidRDefault="008C65FC" w:rsidP="008C65FC">
      <w:pPr>
        <w:spacing w:after="0" w:line="240" w:lineRule="atLeast"/>
        <w:rPr>
          <w:sz w:val="24"/>
          <w:szCs w:val="24"/>
        </w:rPr>
      </w:pPr>
      <w:r w:rsidRPr="000C65FB">
        <w:rPr>
          <w:sz w:val="24"/>
          <w:szCs w:val="24"/>
        </w:rPr>
        <w:t xml:space="preserve">O rezultatima natječaja svi kandidati će biti obaviješteni objavom na mrežnoj stranici Škole osim ako posebnim propisom nije drugačije uređeno što će se onda primijeniti na sve kandidate. </w:t>
      </w:r>
    </w:p>
    <w:p w:rsidR="008C65FC" w:rsidRPr="000C65FB" w:rsidRDefault="008C65FC" w:rsidP="008C65FC">
      <w:pPr>
        <w:spacing w:after="0" w:line="240" w:lineRule="atLeast"/>
        <w:rPr>
          <w:rFonts w:ascii="Calibri" w:hAnsi="Calibri" w:cs="Calibri"/>
          <w:sz w:val="24"/>
          <w:szCs w:val="24"/>
        </w:rPr>
      </w:pPr>
      <w:r w:rsidRPr="000C65FB">
        <w:rPr>
          <w:sz w:val="24"/>
          <w:szCs w:val="24"/>
        </w:rPr>
        <w:t>Dan objave obavijesti o rezultatima natječaja na mrežnoj stranici Škole smatra se danom dostave obavijesti kandidatima, te o rezultatima natječaja kandidati neće biti pojedinačno obaviješteni osim ako posebnim propisom nije drugačije određeno.</w:t>
      </w:r>
    </w:p>
    <w:p w:rsidR="008C65FC" w:rsidRDefault="008C65FC" w:rsidP="0022279D">
      <w:pPr>
        <w:pStyle w:val="BodyText"/>
        <w:spacing w:line="240" w:lineRule="atLeast"/>
        <w:rPr>
          <w:rFonts w:asciiTheme="minorHAnsi" w:hAnsiTheme="minorHAnsi" w:cstheme="minorHAnsi"/>
          <w:sz w:val="24"/>
        </w:rPr>
      </w:pPr>
    </w:p>
    <w:p w:rsidR="008C65FC" w:rsidRDefault="008C65FC" w:rsidP="0022279D">
      <w:pPr>
        <w:pStyle w:val="BodyText"/>
        <w:spacing w:line="240" w:lineRule="atLeast"/>
        <w:rPr>
          <w:rFonts w:asciiTheme="minorHAnsi" w:hAnsiTheme="minorHAnsi" w:cstheme="minorHAnsi"/>
          <w:sz w:val="24"/>
        </w:rPr>
      </w:pPr>
    </w:p>
    <w:p w:rsidR="008C65FC" w:rsidRDefault="008C65FC" w:rsidP="0022279D">
      <w:pPr>
        <w:pStyle w:val="BodyText"/>
        <w:spacing w:line="240" w:lineRule="atLeast"/>
        <w:rPr>
          <w:rFonts w:asciiTheme="minorHAnsi" w:hAnsiTheme="minorHAnsi" w:cstheme="minorHAnsi"/>
          <w:sz w:val="24"/>
        </w:rPr>
      </w:pPr>
    </w:p>
    <w:p w:rsidR="008C65FC" w:rsidRDefault="008C65FC" w:rsidP="0022279D">
      <w:pPr>
        <w:pStyle w:val="BodyText"/>
        <w:spacing w:line="240" w:lineRule="atLeast"/>
        <w:rPr>
          <w:rFonts w:asciiTheme="minorHAnsi" w:hAnsiTheme="minorHAnsi" w:cstheme="minorHAnsi"/>
          <w:sz w:val="24"/>
        </w:rPr>
      </w:pPr>
    </w:p>
    <w:p w:rsidR="008C65FC" w:rsidRDefault="008C65FC" w:rsidP="0022279D">
      <w:pPr>
        <w:pStyle w:val="BodyText"/>
        <w:spacing w:line="240" w:lineRule="atLeast"/>
        <w:rPr>
          <w:rFonts w:asciiTheme="minorHAnsi" w:hAnsiTheme="minorHAnsi" w:cstheme="minorHAnsi"/>
          <w:sz w:val="24"/>
        </w:rPr>
      </w:pPr>
    </w:p>
    <w:p w:rsidR="0022279D" w:rsidRPr="00BC694D" w:rsidRDefault="0022279D" w:rsidP="0022279D">
      <w:pPr>
        <w:pStyle w:val="BodyText"/>
        <w:spacing w:line="240" w:lineRule="atLeast"/>
        <w:rPr>
          <w:rFonts w:asciiTheme="minorHAnsi" w:hAnsiTheme="minorHAnsi" w:cstheme="minorHAnsi"/>
          <w:sz w:val="24"/>
        </w:rPr>
      </w:pPr>
      <w:r w:rsidRPr="00BC694D">
        <w:rPr>
          <w:rFonts w:asciiTheme="minorHAnsi" w:hAnsiTheme="minorHAnsi" w:cstheme="minorHAnsi"/>
          <w:sz w:val="24"/>
        </w:rPr>
        <w:t>Izrazi korišteni u ovom natječaju koji imaju rodno značenje, bez obzira jesu li korišteni u muškom ili ženskom rodu, obuhvaćaju na jednak način i muški i ženski rod.</w:t>
      </w:r>
    </w:p>
    <w:p w:rsidR="0022279D" w:rsidRPr="00BC694D" w:rsidRDefault="0022279D" w:rsidP="0022279D">
      <w:pPr>
        <w:spacing w:after="0" w:line="240" w:lineRule="atLeast"/>
        <w:rPr>
          <w:rFonts w:cstheme="minorHAnsi"/>
          <w:sz w:val="24"/>
          <w:szCs w:val="24"/>
        </w:rPr>
      </w:pPr>
      <w:r w:rsidRPr="00BC694D">
        <w:rPr>
          <w:rFonts w:cstheme="minorHAnsi"/>
          <w:sz w:val="24"/>
          <w:szCs w:val="24"/>
        </w:rPr>
        <w:t>Natječaj  se objavljuje na Zavodu za zapošljavanje, oglasnoj p</w:t>
      </w:r>
      <w:r>
        <w:rPr>
          <w:rFonts w:cstheme="minorHAnsi"/>
          <w:sz w:val="24"/>
          <w:szCs w:val="24"/>
        </w:rPr>
        <w:t>loči i web stranici škole dana    09.09.2026</w:t>
      </w:r>
      <w:r w:rsidRPr="00BC694D">
        <w:rPr>
          <w:rFonts w:cstheme="minorHAnsi"/>
          <w:sz w:val="24"/>
          <w:szCs w:val="24"/>
        </w:rPr>
        <w:t>.g.</w:t>
      </w:r>
    </w:p>
    <w:p w:rsidR="0089104D" w:rsidRDefault="0089104D" w:rsidP="00EB6B75">
      <w:pPr>
        <w:spacing w:after="0" w:line="240" w:lineRule="atLeast"/>
        <w:rPr>
          <w:rFonts w:cstheme="minorHAnsi"/>
          <w:sz w:val="24"/>
          <w:szCs w:val="24"/>
        </w:rPr>
      </w:pPr>
    </w:p>
    <w:p w:rsidR="00EB6B75" w:rsidRPr="00BC694D" w:rsidRDefault="00EB6B75" w:rsidP="00EB6B75">
      <w:pPr>
        <w:spacing w:after="0" w:line="240" w:lineRule="atLeast"/>
        <w:rPr>
          <w:rFonts w:cstheme="minorHAnsi"/>
          <w:sz w:val="24"/>
          <w:szCs w:val="24"/>
        </w:rPr>
      </w:pPr>
      <w:r w:rsidRPr="00BC694D">
        <w:rPr>
          <w:rFonts w:cstheme="minorHAnsi"/>
          <w:sz w:val="24"/>
          <w:szCs w:val="24"/>
        </w:rPr>
        <w:t>KLASA: 112-02/2</w:t>
      </w:r>
      <w:r>
        <w:rPr>
          <w:rFonts w:cstheme="minorHAnsi"/>
          <w:sz w:val="24"/>
          <w:szCs w:val="24"/>
        </w:rPr>
        <w:t>6</w:t>
      </w:r>
      <w:r w:rsidRPr="00BC694D">
        <w:rPr>
          <w:rFonts w:cstheme="minorHAnsi"/>
          <w:sz w:val="24"/>
          <w:szCs w:val="24"/>
        </w:rPr>
        <w:t>-01/</w:t>
      </w:r>
      <w:r w:rsidR="00EB6D4A">
        <w:rPr>
          <w:rFonts w:cstheme="minorHAnsi"/>
          <w:sz w:val="24"/>
          <w:szCs w:val="24"/>
        </w:rPr>
        <w:t>0</w:t>
      </w:r>
      <w:r w:rsidR="0022279D">
        <w:rPr>
          <w:rFonts w:cstheme="minorHAnsi"/>
          <w:sz w:val="24"/>
          <w:szCs w:val="24"/>
        </w:rPr>
        <w:t>5</w:t>
      </w:r>
    </w:p>
    <w:p w:rsidR="0089104D" w:rsidRDefault="00EB6B75" w:rsidP="00804CD8">
      <w:pPr>
        <w:spacing w:after="0" w:line="240" w:lineRule="atLeast"/>
        <w:rPr>
          <w:rFonts w:cstheme="minorHAnsi"/>
          <w:sz w:val="24"/>
          <w:szCs w:val="24"/>
        </w:rPr>
      </w:pPr>
      <w:r w:rsidRPr="00BC694D">
        <w:rPr>
          <w:rFonts w:cstheme="minorHAnsi"/>
          <w:sz w:val="24"/>
          <w:szCs w:val="24"/>
        </w:rPr>
        <w:t>URBROJ: 21</w:t>
      </w:r>
      <w:r>
        <w:rPr>
          <w:rFonts w:cstheme="minorHAnsi"/>
          <w:sz w:val="24"/>
          <w:szCs w:val="24"/>
        </w:rPr>
        <w:t>03-88-01</w:t>
      </w:r>
      <w:r w:rsidRPr="00BC694D">
        <w:rPr>
          <w:rFonts w:cstheme="minorHAnsi"/>
          <w:sz w:val="24"/>
          <w:szCs w:val="24"/>
        </w:rPr>
        <w:t>-2</w:t>
      </w:r>
      <w:r>
        <w:rPr>
          <w:rFonts w:cstheme="minorHAnsi"/>
          <w:sz w:val="24"/>
          <w:szCs w:val="24"/>
        </w:rPr>
        <w:t>6</w:t>
      </w:r>
      <w:r w:rsidRPr="00BC694D">
        <w:rPr>
          <w:rFonts w:cstheme="minorHAnsi"/>
          <w:sz w:val="24"/>
          <w:szCs w:val="24"/>
        </w:rPr>
        <w:t>-0</w:t>
      </w:r>
      <w:r>
        <w:rPr>
          <w:rFonts w:cstheme="minorHAnsi"/>
          <w:sz w:val="24"/>
          <w:szCs w:val="24"/>
        </w:rPr>
        <w:t>3</w:t>
      </w:r>
      <w:r w:rsidR="0089104D">
        <w:rPr>
          <w:rFonts w:cstheme="minorHAnsi"/>
          <w:sz w:val="24"/>
          <w:szCs w:val="24"/>
        </w:rPr>
        <w:tab/>
      </w:r>
      <w:r w:rsidR="0089104D">
        <w:rPr>
          <w:rFonts w:cstheme="minorHAnsi"/>
          <w:sz w:val="24"/>
          <w:szCs w:val="24"/>
        </w:rPr>
        <w:tab/>
      </w:r>
      <w:r w:rsidR="0089104D">
        <w:rPr>
          <w:rFonts w:cstheme="minorHAnsi"/>
          <w:sz w:val="24"/>
          <w:szCs w:val="24"/>
        </w:rPr>
        <w:tab/>
      </w:r>
      <w:r w:rsidR="0089104D">
        <w:rPr>
          <w:rFonts w:cstheme="minorHAnsi"/>
          <w:sz w:val="24"/>
          <w:szCs w:val="24"/>
        </w:rPr>
        <w:tab/>
      </w:r>
      <w:r w:rsidR="0089104D">
        <w:rPr>
          <w:rFonts w:cstheme="minorHAnsi"/>
          <w:sz w:val="24"/>
          <w:szCs w:val="24"/>
        </w:rPr>
        <w:tab/>
      </w:r>
      <w:r w:rsidR="0089104D" w:rsidRPr="00BC694D">
        <w:rPr>
          <w:rFonts w:cstheme="minorHAnsi"/>
          <w:sz w:val="24"/>
          <w:szCs w:val="24"/>
        </w:rPr>
        <w:tab/>
      </w:r>
    </w:p>
    <w:p w:rsidR="00834AEE" w:rsidRDefault="00EB6B75" w:rsidP="00F77DFC">
      <w:pPr>
        <w:spacing w:after="0" w:line="240" w:lineRule="atLeast"/>
        <w:rPr>
          <w:rFonts w:cstheme="minorHAnsi"/>
          <w:sz w:val="24"/>
          <w:szCs w:val="24"/>
        </w:rPr>
      </w:pPr>
      <w:r w:rsidRPr="00BC694D">
        <w:rPr>
          <w:rFonts w:cstheme="minorHAnsi"/>
          <w:sz w:val="24"/>
          <w:szCs w:val="24"/>
        </w:rPr>
        <w:t xml:space="preserve">Daruvar, </w:t>
      </w:r>
      <w:r w:rsidR="00EB6D4A">
        <w:rPr>
          <w:rFonts w:cstheme="minorHAnsi"/>
          <w:sz w:val="24"/>
          <w:szCs w:val="24"/>
        </w:rPr>
        <w:t>09.09</w:t>
      </w:r>
      <w:r>
        <w:rPr>
          <w:rFonts w:cstheme="minorHAnsi"/>
          <w:sz w:val="24"/>
          <w:szCs w:val="24"/>
        </w:rPr>
        <w:t>.2026.</w:t>
      </w:r>
      <w:r w:rsidR="00F77DFC" w:rsidRPr="00BC694D">
        <w:rPr>
          <w:rFonts w:cstheme="minorHAnsi"/>
          <w:sz w:val="24"/>
          <w:szCs w:val="24"/>
        </w:rPr>
        <w:tab/>
      </w:r>
      <w:r w:rsidR="00F77DFC" w:rsidRPr="00BC694D">
        <w:rPr>
          <w:rFonts w:cstheme="minorHAnsi"/>
          <w:sz w:val="24"/>
          <w:szCs w:val="24"/>
        </w:rPr>
        <w:tab/>
      </w:r>
      <w:r w:rsidR="00F77DFC" w:rsidRPr="00BC694D">
        <w:rPr>
          <w:rFonts w:cstheme="minorHAnsi"/>
          <w:sz w:val="24"/>
          <w:szCs w:val="24"/>
        </w:rPr>
        <w:tab/>
      </w:r>
      <w:r w:rsidR="00F77DFC" w:rsidRPr="00BC694D">
        <w:rPr>
          <w:rFonts w:cstheme="minorHAnsi"/>
          <w:sz w:val="24"/>
          <w:szCs w:val="24"/>
        </w:rPr>
        <w:tab/>
      </w:r>
      <w:r w:rsidR="00F77DFC" w:rsidRPr="00BC694D">
        <w:rPr>
          <w:rFonts w:cstheme="minorHAnsi"/>
          <w:sz w:val="24"/>
          <w:szCs w:val="24"/>
        </w:rPr>
        <w:tab/>
      </w:r>
      <w:r w:rsidR="00F77DFC" w:rsidRPr="00BC694D">
        <w:rPr>
          <w:rFonts w:cstheme="minorHAnsi"/>
          <w:sz w:val="24"/>
          <w:szCs w:val="24"/>
        </w:rPr>
        <w:tab/>
      </w:r>
      <w:r w:rsidR="00006BE6">
        <w:rPr>
          <w:rFonts w:cstheme="minorHAnsi"/>
          <w:sz w:val="24"/>
          <w:szCs w:val="24"/>
        </w:rPr>
        <w:t xml:space="preserve">    </w:t>
      </w:r>
      <w:r w:rsidR="00F77DFC" w:rsidRPr="00BC694D">
        <w:rPr>
          <w:rFonts w:cstheme="minorHAnsi"/>
          <w:sz w:val="24"/>
          <w:szCs w:val="24"/>
        </w:rPr>
        <w:t xml:space="preserve">   </w:t>
      </w:r>
    </w:p>
    <w:p w:rsidR="00834AEE" w:rsidRDefault="00834AEE" w:rsidP="00F77DFC">
      <w:pPr>
        <w:spacing w:after="0" w:line="240" w:lineRule="atLeast"/>
        <w:rPr>
          <w:rFonts w:cstheme="minorHAnsi"/>
          <w:sz w:val="24"/>
          <w:szCs w:val="24"/>
        </w:rPr>
      </w:pPr>
    </w:p>
    <w:p w:rsidR="00834AEE" w:rsidRDefault="00834AEE" w:rsidP="00834AEE">
      <w:pPr>
        <w:spacing w:after="0" w:line="240" w:lineRule="atLeast"/>
        <w:ind w:left="566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Ravnateljica</w:t>
      </w:r>
    </w:p>
    <w:p w:rsidR="00834AEE" w:rsidRDefault="00834AEE" w:rsidP="00834AEE">
      <w:pPr>
        <w:spacing w:after="0" w:line="240" w:lineRule="atLeast"/>
        <w:ind w:left="5664"/>
        <w:rPr>
          <w:rFonts w:cstheme="minorHAnsi"/>
          <w:sz w:val="24"/>
          <w:szCs w:val="24"/>
        </w:rPr>
      </w:pPr>
    </w:p>
    <w:p w:rsidR="00BC7766" w:rsidRPr="00834AEE" w:rsidRDefault="00834AEE" w:rsidP="00834AEE">
      <w:pPr>
        <w:spacing w:after="0" w:line="240" w:lineRule="atLeast"/>
        <w:ind w:left="566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Sanja Biljan, dipl.oec.</w:t>
      </w:r>
      <w:r w:rsidR="00F77DFC" w:rsidRPr="00BC694D">
        <w:rPr>
          <w:rFonts w:cstheme="minorHAnsi"/>
          <w:sz w:val="24"/>
          <w:szCs w:val="24"/>
        </w:rPr>
        <w:t xml:space="preserve">                                     </w:t>
      </w:r>
      <w:r w:rsidR="00804CD8">
        <w:rPr>
          <w:rFonts w:cstheme="minorHAnsi"/>
          <w:sz w:val="24"/>
          <w:szCs w:val="24"/>
        </w:rPr>
        <w:t xml:space="preserve">   </w:t>
      </w:r>
      <w:r w:rsidR="00F77DFC" w:rsidRPr="00BC694D">
        <w:rPr>
          <w:rFonts w:cstheme="minorHAnsi"/>
          <w:sz w:val="24"/>
          <w:szCs w:val="24"/>
        </w:rPr>
        <w:t xml:space="preserve">  </w:t>
      </w:r>
    </w:p>
    <w:sectPr w:rsidR="00BC7766" w:rsidRPr="00834AEE" w:rsidSect="00804CD8">
      <w:headerReference w:type="default" r:id="rId10"/>
      <w:footerReference w:type="default" r:id="rId11"/>
      <w:pgSz w:w="11906" w:h="16838"/>
      <w:pgMar w:top="1673" w:right="1418" w:bottom="1134" w:left="1418" w:header="425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7D44" w:rsidRDefault="009D7D44" w:rsidP="00B33F58">
      <w:pPr>
        <w:spacing w:after="0" w:line="240" w:lineRule="auto"/>
      </w:pPr>
      <w:r>
        <w:separator/>
      </w:r>
    </w:p>
  </w:endnote>
  <w:endnote w:type="continuationSeparator" w:id="0">
    <w:p w:rsidR="009D7D44" w:rsidRDefault="009D7D44" w:rsidP="00B33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1FF" w:rsidRPr="00B33F58" w:rsidRDefault="00B051FF" w:rsidP="00B051FF">
    <w:pPr>
      <w:pStyle w:val="Footer"/>
      <w:tabs>
        <w:tab w:val="left" w:pos="2703"/>
      </w:tabs>
      <w:rPr>
        <w:rFonts w:ascii="Candara" w:hAnsi="Candar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7D44" w:rsidRDefault="009D7D44" w:rsidP="00B33F58">
      <w:pPr>
        <w:spacing w:after="0" w:line="240" w:lineRule="auto"/>
      </w:pPr>
      <w:r>
        <w:separator/>
      </w:r>
    </w:p>
  </w:footnote>
  <w:footnote w:type="continuationSeparator" w:id="0">
    <w:p w:rsidR="009D7D44" w:rsidRDefault="009D7D44" w:rsidP="00B33F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F58" w:rsidRDefault="00BC7766" w:rsidP="00B33F58">
    <w:pPr>
      <w:pStyle w:val="Header"/>
      <w:ind w:hanging="709"/>
    </w:pPr>
    <w:r w:rsidRPr="00100CD5">
      <w:rPr>
        <w:rFonts w:eastAsia="Times New Roman" w:cstheme="minorHAnsi"/>
        <w:noProof/>
        <w:sz w:val="24"/>
        <w:szCs w:val="24"/>
        <w:lang w:val="en-US"/>
      </w:rPr>
      <mc:AlternateContent>
        <mc:Choice Requires="wps">
          <w:drawing>
            <wp:anchor distT="182880" distB="182880" distL="182880" distR="182880" simplePos="0" relativeHeight="251663360" behindDoc="0" locked="0" layoutInCell="1" allowOverlap="1" wp14:anchorId="6A9E0DD1" wp14:editId="4C84F3AD">
              <wp:simplePos x="0" y="0"/>
              <wp:positionH relativeFrom="page">
                <wp:posOffset>4619625</wp:posOffset>
              </wp:positionH>
              <wp:positionV relativeFrom="topMargin">
                <wp:posOffset>333375</wp:posOffset>
              </wp:positionV>
              <wp:extent cx="2715895" cy="731520"/>
              <wp:effectExtent l="0" t="0" r="0" b="0"/>
              <wp:wrapSquare wrapText="bothSides"/>
              <wp:docPr id="10" name="Pravokutnik s jednim odsječenim kutom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15895" cy="731520"/>
                      </a:xfrm>
                      <a:prstGeom prst="snip1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3">
                        <a:schemeClr val="dk2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BC7766" w:rsidRPr="00BC7766" w:rsidRDefault="00BC7766" w:rsidP="00BC7766">
                          <w:pPr>
                            <w:spacing w:after="0"/>
                            <w:rPr>
                              <w:color w:val="44546A" w:themeColor="text2"/>
                              <w:sz w:val="18"/>
                              <w:szCs w:val="14"/>
                            </w:rPr>
                          </w:pPr>
                          <w:r w:rsidRPr="00BC7766">
                            <w:rPr>
                              <w:color w:val="44546A" w:themeColor="text2"/>
                              <w:sz w:val="18"/>
                              <w:szCs w:val="14"/>
                            </w:rPr>
                            <w:t>Ivana Gundulića 14, 43500 Daruvar</w:t>
                          </w:r>
                          <w:r w:rsidR="00100CD5" w:rsidRPr="00BC7766">
                            <w:rPr>
                              <w:color w:val="44546A" w:themeColor="text2"/>
                              <w:sz w:val="18"/>
                              <w:szCs w:val="14"/>
                            </w:rPr>
                            <w:t xml:space="preserve">                              </w:t>
                          </w:r>
                        </w:p>
                        <w:p w:rsidR="00100CD5" w:rsidRPr="00BC7766" w:rsidRDefault="00100CD5" w:rsidP="00BC7766">
                          <w:pPr>
                            <w:spacing w:after="0"/>
                            <w:rPr>
                              <w:rFonts w:ascii="Candara" w:hAnsi="Candara"/>
                              <w:color w:val="44546A" w:themeColor="text2"/>
                              <w:sz w:val="18"/>
                              <w:szCs w:val="14"/>
                            </w:rPr>
                          </w:pPr>
                          <w:r w:rsidRPr="00BC7766">
                            <w:rPr>
                              <w:color w:val="44546A" w:themeColor="text2"/>
                              <w:sz w:val="18"/>
                              <w:szCs w:val="14"/>
                            </w:rPr>
                            <w:t xml:space="preserve"> </w:t>
                          </w:r>
                          <w:r w:rsidRPr="00BC7766">
                            <w:rPr>
                              <w:rFonts w:ascii="Candara" w:hAnsi="Candara"/>
                              <w:color w:val="44546A" w:themeColor="text2"/>
                              <w:sz w:val="18"/>
                              <w:szCs w:val="14"/>
                            </w:rPr>
                            <w:t xml:space="preserve">(043) 331 </w:t>
                          </w:r>
                          <w:r w:rsidR="00BC7766" w:rsidRPr="00BC7766">
                            <w:rPr>
                              <w:rFonts w:ascii="Candara" w:hAnsi="Candara"/>
                              <w:color w:val="44546A" w:themeColor="text2"/>
                              <w:sz w:val="18"/>
                              <w:szCs w:val="14"/>
                            </w:rPr>
                            <w:t>-079 / (043) 331-178</w:t>
                          </w:r>
                          <w:r w:rsidRPr="00BC7766">
                            <w:rPr>
                              <w:rFonts w:ascii="Candara" w:hAnsi="Candara"/>
                              <w:color w:val="44546A" w:themeColor="text2"/>
                              <w:sz w:val="18"/>
                              <w:szCs w:val="14"/>
                            </w:rPr>
                            <w:t xml:space="preserve"> </w:t>
                          </w:r>
                        </w:p>
                        <w:p w:rsidR="00100CD5" w:rsidRDefault="002C63F2" w:rsidP="00BC7766">
                          <w:pPr>
                            <w:rPr>
                              <w:color w:val="44546A" w:themeColor="text2"/>
                              <w:sz w:val="36"/>
                              <w:szCs w:val="36"/>
                            </w:rPr>
                          </w:pPr>
                          <w:r w:rsidRPr="002C63F2">
                            <w:rPr>
                              <w:rFonts w:ascii="Candara" w:hAnsi="Candara"/>
                              <w:color w:val="44546A" w:themeColor="text2"/>
                              <w:sz w:val="18"/>
                              <w:szCs w:val="14"/>
                            </w:rPr>
                            <w:t>etsda@ss-ekonomskaituristicka-da.skole.hr</w:t>
                          </w:r>
                        </w:p>
                        <w:p w:rsidR="00100CD5" w:rsidRDefault="00100CD5" w:rsidP="00100CD5">
                          <w:pPr>
                            <w:rPr>
                              <w:color w:val="222A35" w:themeColor="text2" w:themeShade="8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28600" tIns="91440" rIns="0" bIns="9144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A9E0DD1" id="Pravokutnik s jednim odsječenim kutom 10" o:spid="_x0000_s1026" style="position:absolute;margin-left:363.75pt;margin-top:26.25pt;width:213.85pt;height:57.6pt;z-index:251663360;visibility:visible;mso-wrap-style:square;mso-width-percent:0;mso-height-percent:0;mso-wrap-distance-left:14.4pt;mso-wrap-distance-top:14.4pt;mso-wrap-distance-right:14.4pt;mso-wrap-distance-bottom:14.4pt;mso-position-horizontal:absolute;mso-position-horizontal-relative:page;mso-position-vertical:absolute;mso-position-vertical-relative:top-margin-area;mso-width-percent:0;mso-height-percent:0;mso-width-relative:margin;mso-height-relative:margin;v-text-anchor:top" coordsize="2715895,7315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" adj="-11796480,,5400" path="m,l2593973,r121922,121922l2715895,731520,,731520,,xe" filled="f" stroked="f" strokeweight="1pt">
              <v:stroke joinstyle="miter"/>
              <v:formulas/>
              <v:path arrowok="t" o:connecttype="custom" o:connectlocs="0,0;2593973,0;2715895,121922;2715895,731520;0,731520;0,0" o:connectangles="0,0,0,0,0,0" textboxrect="0,0,2715895,731520"/>
              <v:textbox inset="18pt,7.2pt,0,7.2pt">
                <w:txbxContent>
                  <w:p w:rsidR="00BC7766" w:rsidRPr="00BC7766" w:rsidRDefault="00BC7766" w:rsidP="00BC7766">
                    <w:pPr>
                      <w:spacing w:after="0"/>
                      <w:rPr>
                        <w:color w:val="44546A" w:themeColor="text2"/>
                        <w:sz w:val="18"/>
                        <w:szCs w:val="14"/>
                      </w:rPr>
                    </w:pPr>
                    <w:r w:rsidRPr="00BC7766">
                      <w:rPr>
                        <w:color w:val="44546A" w:themeColor="text2"/>
                        <w:sz w:val="18"/>
                        <w:szCs w:val="14"/>
                      </w:rPr>
                      <w:t>Ivana Gundulića 14, 43500 Daruvar</w:t>
                    </w:r>
                    <w:r w:rsidR="00100CD5" w:rsidRPr="00BC7766">
                      <w:rPr>
                        <w:color w:val="44546A" w:themeColor="text2"/>
                        <w:sz w:val="18"/>
                        <w:szCs w:val="14"/>
                      </w:rPr>
                      <w:t xml:space="preserve">                              </w:t>
                    </w:r>
                  </w:p>
                  <w:p w:rsidR="00100CD5" w:rsidRPr="00BC7766" w:rsidRDefault="00100CD5" w:rsidP="00BC7766">
                    <w:pPr>
                      <w:spacing w:after="0"/>
                      <w:rPr>
                        <w:rFonts w:ascii="Candara" w:hAnsi="Candara"/>
                        <w:color w:val="44546A" w:themeColor="text2"/>
                        <w:sz w:val="18"/>
                        <w:szCs w:val="14"/>
                      </w:rPr>
                    </w:pPr>
                    <w:r w:rsidRPr="00BC7766">
                      <w:rPr>
                        <w:color w:val="44546A" w:themeColor="text2"/>
                        <w:sz w:val="18"/>
                        <w:szCs w:val="14"/>
                      </w:rPr>
                      <w:t xml:space="preserve"> </w:t>
                    </w:r>
                    <w:r w:rsidRPr="00BC7766">
                      <w:rPr>
                        <w:rFonts w:ascii="Candara" w:hAnsi="Candara"/>
                        <w:color w:val="44546A" w:themeColor="text2"/>
                        <w:sz w:val="18"/>
                        <w:szCs w:val="14"/>
                      </w:rPr>
                      <w:t xml:space="preserve">(043) 331 </w:t>
                    </w:r>
                    <w:r w:rsidR="00BC7766" w:rsidRPr="00BC7766">
                      <w:rPr>
                        <w:rFonts w:ascii="Candara" w:hAnsi="Candara"/>
                        <w:color w:val="44546A" w:themeColor="text2"/>
                        <w:sz w:val="18"/>
                        <w:szCs w:val="14"/>
                      </w:rPr>
                      <w:t>-079 / (043) 331-178</w:t>
                    </w:r>
                    <w:r w:rsidRPr="00BC7766">
                      <w:rPr>
                        <w:rFonts w:ascii="Candara" w:hAnsi="Candara"/>
                        <w:color w:val="44546A" w:themeColor="text2"/>
                        <w:sz w:val="18"/>
                        <w:szCs w:val="14"/>
                      </w:rPr>
                      <w:t xml:space="preserve"> </w:t>
                    </w:r>
                  </w:p>
                  <w:p w:rsidR="00100CD5" w:rsidRDefault="002C63F2" w:rsidP="00BC7766">
                    <w:pPr>
                      <w:rPr>
                        <w:color w:val="44546A" w:themeColor="text2"/>
                        <w:sz w:val="36"/>
                        <w:szCs w:val="36"/>
                      </w:rPr>
                    </w:pPr>
                    <w:r w:rsidRPr="002C63F2">
                      <w:rPr>
                        <w:rFonts w:ascii="Candara" w:hAnsi="Candara"/>
                        <w:color w:val="44546A" w:themeColor="text2"/>
                        <w:sz w:val="18"/>
                        <w:szCs w:val="14"/>
                      </w:rPr>
                      <w:t>etsda@ss-ekonomskaituristicka-da.skole.hr</w:t>
                    </w:r>
                  </w:p>
                  <w:p w:rsidR="00100CD5" w:rsidRDefault="00100CD5" w:rsidP="00100CD5">
                    <w:pPr>
                      <w:rPr>
                        <w:color w:val="222A35" w:themeColor="text2" w:themeShade="80"/>
                      </w:rPr>
                    </w:pPr>
                  </w:p>
                </w:txbxContent>
              </v:textbox>
              <w10:wrap type="square" anchorx="page" anchory="margin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-15875</wp:posOffset>
          </wp:positionH>
          <wp:positionV relativeFrom="paragraph">
            <wp:posOffset>-171450</wp:posOffset>
          </wp:positionV>
          <wp:extent cx="906780" cy="902335"/>
          <wp:effectExtent l="0" t="0" r="762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s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6780" cy="902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00CD5">
      <w:rPr>
        <w:rFonts w:eastAsia="Times New Roman" w:cstheme="minorHAnsi"/>
        <w:noProof/>
        <w:sz w:val="24"/>
        <w:szCs w:val="24"/>
        <w:lang w:val="en-US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75613C8E">
              <wp:simplePos x="0" y="0"/>
              <wp:positionH relativeFrom="column">
                <wp:posOffset>-213995</wp:posOffset>
              </wp:positionH>
              <wp:positionV relativeFrom="paragraph">
                <wp:posOffset>407670</wp:posOffset>
              </wp:positionV>
              <wp:extent cx="3421380" cy="612140"/>
              <wp:effectExtent l="0" t="0" r="0" b="0"/>
              <wp:wrapNone/>
              <wp:docPr id="5" name="Pravokutnik s jednim odsječenim kutom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21380" cy="612140"/>
                      </a:xfrm>
                      <a:prstGeom prst="snip1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3">
                        <a:schemeClr val="dk2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BC7766" w:rsidRPr="00BC7766" w:rsidRDefault="00BC7766" w:rsidP="00BC7766">
                          <w:pPr>
                            <w:rPr>
                              <w:color w:val="2E74B5" w:themeColor="accent1" w:themeShade="BF"/>
                              <w:sz w:val="24"/>
                            </w:rPr>
                          </w:pPr>
                          <w:r w:rsidRPr="00BC7766">
                            <w:rPr>
                              <w:color w:val="2E74B5" w:themeColor="accent1" w:themeShade="BF"/>
                              <w:sz w:val="24"/>
                            </w:rPr>
                            <w:t>EKONOMSKA I TURISTIČKA ŠKOLA DARUVAR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28600" tIns="91440" rIns="0" bIns="9144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613C8E" id="_x0000_s1027" style="position:absolute;margin-left:-16.85pt;margin-top:32.1pt;width:269.4pt;height:48.2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421380,61214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" adj="-11796480,,5400" path="m,l3319355,r102025,102025l3421380,612140,,612140,,xe" filled="f" stroked="f" strokeweight="1pt">
              <v:stroke joinstyle="miter"/>
              <v:formulas/>
              <v:path arrowok="t" o:connecttype="custom" o:connectlocs="0,0;3319355,0;3421380,102025;3421380,612140;0,612140;0,0" o:connectangles="0,0,0,0,0,0" textboxrect="0,0,3421380,612140"/>
              <v:textbox inset="18pt,7.2pt,0,7.2pt">
                <w:txbxContent>
                  <w:p w:rsidR="00BC7766" w:rsidRPr="00BC7766" w:rsidRDefault="00BC7766" w:rsidP="00BC7766">
                    <w:pPr>
                      <w:rPr>
                        <w:color w:val="2E74B5" w:themeColor="accent1" w:themeShade="BF"/>
                        <w:sz w:val="24"/>
                      </w:rPr>
                    </w:pPr>
                    <w:r w:rsidRPr="00BC7766">
                      <w:rPr>
                        <w:color w:val="2E74B5" w:themeColor="accent1" w:themeShade="BF"/>
                        <w:sz w:val="24"/>
                      </w:rPr>
                      <w:t>EKONOMSKA I TURISTIČKA ŠKOLA DARUVAR</w:t>
                    </w:r>
                  </w:p>
                </w:txbxContent>
              </v:textbox>
            </v:shape>
          </w:pict>
        </mc:Fallback>
      </mc:AlternateContent>
    </w:r>
    <w:r w:rsidR="009B5B3F"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519B0FD" wp14:editId="55A7BDDD">
              <wp:simplePos x="0" y="0"/>
              <wp:positionH relativeFrom="column">
                <wp:posOffset>-55245</wp:posOffset>
              </wp:positionH>
              <wp:positionV relativeFrom="paragraph">
                <wp:posOffset>755386</wp:posOffset>
              </wp:positionV>
              <wp:extent cx="6468110" cy="0"/>
              <wp:effectExtent l="0" t="0" r="0" b="0"/>
              <wp:wrapNone/>
              <wp:docPr id="32" name="Ravni poveznik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6811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D4C5A10" id="Ravni poveznik 32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35pt,59.5pt" to="504.95pt,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" strokecolor="#1f4d78 [1604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392CBB"/>
    <w:multiLevelType w:val="hybridMultilevel"/>
    <w:tmpl w:val="6C76606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41631"/>
    <w:multiLevelType w:val="hybridMultilevel"/>
    <w:tmpl w:val="53263D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5C296B"/>
    <w:multiLevelType w:val="hybridMultilevel"/>
    <w:tmpl w:val="70AE5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3D1BEE"/>
    <w:multiLevelType w:val="hybridMultilevel"/>
    <w:tmpl w:val="A6EE6B56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1213E8F"/>
    <w:multiLevelType w:val="multilevel"/>
    <w:tmpl w:val="7BE226A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55C0AF3"/>
    <w:multiLevelType w:val="multilevel"/>
    <w:tmpl w:val="7BF25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2"/>
    </w:lvlOverride>
  </w:num>
  <w:num w:numId="2">
    <w:abstractNumId w:val="4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593"/>
    <w:rsid w:val="00003AFE"/>
    <w:rsid w:val="00006BE6"/>
    <w:rsid w:val="00011D7F"/>
    <w:rsid w:val="000149A0"/>
    <w:rsid w:val="00030D06"/>
    <w:rsid w:val="00062F72"/>
    <w:rsid w:val="00075BBD"/>
    <w:rsid w:val="000867D1"/>
    <w:rsid w:val="00095B33"/>
    <w:rsid w:val="000964C5"/>
    <w:rsid w:val="000F22A1"/>
    <w:rsid w:val="00100CD5"/>
    <w:rsid w:val="00126A65"/>
    <w:rsid w:val="00131766"/>
    <w:rsid w:val="00136DF6"/>
    <w:rsid w:val="001475C5"/>
    <w:rsid w:val="00153EA7"/>
    <w:rsid w:val="0018184F"/>
    <w:rsid w:val="00186516"/>
    <w:rsid w:val="001C7BE0"/>
    <w:rsid w:val="001E2B2D"/>
    <w:rsid w:val="001E59DB"/>
    <w:rsid w:val="001F63DF"/>
    <w:rsid w:val="00207D2B"/>
    <w:rsid w:val="002150CE"/>
    <w:rsid w:val="0022279D"/>
    <w:rsid w:val="00235A22"/>
    <w:rsid w:val="00263567"/>
    <w:rsid w:val="00293AB0"/>
    <w:rsid w:val="002A0F7A"/>
    <w:rsid w:val="002C63F2"/>
    <w:rsid w:val="002E7593"/>
    <w:rsid w:val="003067E9"/>
    <w:rsid w:val="00323366"/>
    <w:rsid w:val="003468FC"/>
    <w:rsid w:val="0036538A"/>
    <w:rsid w:val="00371752"/>
    <w:rsid w:val="0038194F"/>
    <w:rsid w:val="0038238C"/>
    <w:rsid w:val="003E6315"/>
    <w:rsid w:val="00401B13"/>
    <w:rsid w:val="0041446D"/>
    <w:rsid w:val="0041448D"/>
    <w:rsid w:val="00444B7D"/>
    <w:rsid w:val="004630FE"/>
    <w:rsid w:val="004720E3"/>
    <w:rsid w:val="0047695F"/>
    <w:rsid w:val="00486F8D"/>
    <w:rsid w:val="0049121D"/>
    <w:rsid w:val="00497DEF"/>
    <w:rsid w:val="004A60EA"/>
    <w:rsid w:val="004B40FB"/>
    <w:rsid w:val="004D21A9"/>
    <w:rsid w:val="004F3E7D"/>
    <w:rsid w:val="00503FCB"/>
    <w:rsid w:val="00505802"/>
    <w:rsid w:val="00552250"/>
    <w:rsid w:val="00554F08"/>
    <w:rsid w:val="0056502C"/>
    <w:rsid w:val="0057626A"/>
    <w:rsid w:val="005A26FA"/>
    <w:rsid w:val="005A65A9"/>
    <w:rsid w:val="005E4D46"/>
    <w:rsid w:val="005F5E61"/>
    <w:rsid w:val="006060DB"/>
    <w:rsid w:val="00627EBF"/>
    <w:rsid w:val="00637FD6"/>
    <w:rsid w:val="00642BE1"/>
    <w:rsid w:val="006451C0"/>
    <w:rsid w:val="006556B1"/>
    <w:rsid w:val="00662193"/>
    <w:rsid w:val="00691593"/>
    <w:rsid w:val="00696400"/>
    <w:rsid w:val="006A2687"/>
    <w:rsid w:val="006B5D10"/>
    <w:rsid w:val="006C3E6D"/>
    <w:rsid w:val="006F3A20"/>
    <w:rsid w:val="006F59A4"/>
    <w:rsid w:val="0072058B"/>
    <w:rsid w:val="007375C2"/>
    <w:rsid w:val="007C16FA"/>
    <w:rsid w:val="007C6E4F"/>
    <w:rsid w:val="007F1500"/>
    <w:rsid w:val="007F1CBC"/>
    <w:rsid w:val="00804CD8"/>
    <w:rsid w:val="008216DD"/>
    <w:rsid w:val="008261C3"/>
    <w:rsid w:val="00834AEE"/>
    <w:rsid w:val="00835A3D"/>
    <w:rsid w:val="00854F81"/>
    <w:rsid w:val="0089104D"/>
    <w:rsid w:val="0089106A"/>
    <w:rsid w:val="008C65FC"/>
    <w:rsid w:val="008D0CD5"/>
    <w:rsid w:val="008F2A26"/>
    <w:rsid w:val="008F629F"/>
    <w:rsid w:val="00902393"/>
    <w:rsid w:val="009325C8"/>
    <w:rsid w:val="009447E0"/>
    <w:rsid w:val="00964C3C"/>
    <w:rsid w:val="0097396A"/>
    <w:rsid w:val="009A6C96"/>
    <w:rsid w:val="009A7409"/>
    <w:rsid w:val="009B240F"/>
    <w:rsid w:val="009B5B3F"/>
    <w:rsid w:val="009C342A"/>
    <w:rsid w:val="009D7D44"/>
    <w:rsid w:val="00A15044"/>
    <w:rsid w:val="00A47079"/>
    <w:rsid w:val="00A84685"/>
    <w:rsid w:val="00AB49EC"/>
    <w:rsid w:val="00B051FF"/>
    <w:rsid w:val="00B065F7"/>
    <w:rsid w:val="00B13386"/>
    <w:rsid w:val="00B33F58"/>
    <w:rsid w:val="00B50C73"/>
    <w:rsid w:val="00B50CF9"/>
    <w:rsid w:val="00B64017"/>
    <w:rsid w:val="00B8124B"/>
    <w:rsid w:val="00BC694D"/>
    <w:rsid w:val="00BC7766"/>
    <w:rsid w:val="00BC7D6A"/>
    <w:rsid w:val="00BD2374"/>
    <w:rsid w:val="00C059CC"/>
    <w:rsid w:val="00C06D6E"/>
    <w:rsid w:val="00C30415"/>
    <w:rsid w:val="00C3250D"/>
    <w:rsid w:val="00CB0BC6"/>
    <w:rsid w:val="00D077D6"/>
    <w:rsid w:val="00D10F0F"/>
    <w:rsid w:val="00D26461"/>
    <w:rsid w:val="00D56E2C"/>
    <w:rsid w:val="00DA4EA7"/>
    <w:rsid w:val="00DD620C"/>
    <w:rsid w:val="00E15A32"/>
    <w:rsid w:val="00E34422"/>
    <w:rsid w:val="00E92432"/>
    <w:rsid w:val="00EB3541"/>
    <w:rsid w:val="00EB4310"/>
    <w:rsid w:val="00EB6B75"/>
    <w:rsid w:val="00EB6D4A"/>
    <w:rsid w:val="00F41107"/>
    <w:rsid w:val="00F43F71"/>
    <w:rsid w:val="00F77DFC"/>
    <w:rsid w:val="00FB6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3A5808"/>
  <w15:chartTrackingRefBased/>
  <w15:docId w15:val="{6FD2B265-F272-4487-ABAE-F0F6286BF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7593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10F0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10F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33F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3F58"/>
  </w:style>
  <w:style w:type="paragraph" w:styleId="Footer">
    <w:name w:val="footer"/>
    <w:basedOn w:val="Normal"/>
    <w:link w:val="FooterChar"/>
    <w:uiPriority w:val="99"/>
    <w:unhideWhenUsed/>
    <w:rsid w:val="00B33F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3F58"/>
  </w:style>
  <w:style w:type="paragraph" w:styleId="BalloonText">
    <w:name w:val="Balloon Text"/>
    <w:basedOn w:val="Normal"/>
    <w:link w:val="BalloonTextChar"/>
    <w:uiPriority w:val="99"/>
    <w:semiHidden/>
    <w:unhideWhenUsed/>
    <w:rsid w:val="00B06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5F7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nhideWhenUsed/>
    <w:rsid w:val="00F77DFC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hr-HR"/>
    </w:rPr>
  </w:style>
  <w:style w:type="character" w:customStyle="1" w:styleId="BodyTextChar">
    <w:name w:val="Body Text Char"/>
    <w:basedOn w:val="DefaultParagraphFont"/>
    <w:link w:val="BodyText"/>
    <w:rsid w:val="00F77DFC"/>
    <w:rPr>
      <w:rFonts w:ascii="Times New Roman" w:eastAsia="Times New Roman" w:hAnsi="Times New Roman" w:cs="Times New Roman"/>
      <w:sz w:val="26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47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UserDocsImages/NG/12%20Prosinac/Zapo%C5%A1ljavanje/POPIS%20DOKAZA%20ZA%20OSTVARIVANJE%20PRAVA%20PRI%20ZAPO%C5%A0LJAVANJU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branitelji.gov.hr/UserDocsImages/dokumenti/Nikola/popis%20dokaza%20za%20ostvarivanje%20prava%20prednosti%20pri%20zapo%C5%A1ljavanju-%20Zakon%20o%20civilnim%20stradalnicima%20iz%20DR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C5DB7-6369-49EF-BBA2-389826B47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1095</Words>
  <Characters>6246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korisnik</dc:creator>
  <cp:keywords/>
  <dc:description/>
  <cp:lastModifiedBy>Blanka Gelešić</cp:lastModifiedBy>
  <cp:revision>8</cp:revision>
  <cp:lastPrinted>2026-09-07T13:02:00Z</cp:lastPrinted>
  <dcterms:created xsi:type="dcterms:W3CDTF">2026-09-04T15:19:00Z</dcterms:created>
  <dcterms:modified xsi:type="dcterms:W3CDTF">2026-09-07T13:03:00Z</dcterms:modified>
</cp:coreProperties>
</file>